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1B83" w14:textId="77777777" w:rsidR="00A20975" w:rsidRPr="00962251" w:rsidRDefault="00A20975" w:rsidP="00A20975">
      <w:pPr>
        <w:ind w:right="-476"/>
        <w:jc w:val="center"/>
        <w:rPr>
          <w:rFonts w:ascii="Arial" w:hAnsi="Arial" w:cs="Arial"/>
          <w:sz w:val="48"/>
          <w:szCs w:val="48"/>
        </w:rPr>
      </w:pPr>
      <w:r w:rsidRPr="00962251">
        <w:rPr>
          <w:rFonts w:ascii="Arial" w:hAnsi="Arial" w:cs="Arial"/>
          <w:sz w:val="48"/>
          <w:szCs w:val="48"/>
        </w:rPr>
        <w:t xml:space="preserve">THE </w:t>
      </w:r>
      <w:smartTag w:uri="urn:schemas-microsoft-com:office:smarttags" w:element="place">
        <w:smartTag w:uri="urn:schemas-microsoft-com:office:smarttags" w:element="PlaceName">
          <w:r w:rsidRPr="00962251">
            <w:rPr>
              <w:rFonts w:ascii="Arial" w:hAnsi="Arial" w:cs="Arial"/>
              <w:sz w:val="48"/>
              <w:szCs w:val="48"/>
            </w:rPr>
            <w:t>WILLOWS</w:t>
          </w:r>
        </w:smartTag>
        <w:r w:rsidRPr="00962251">
          <w:rPr>
            <w:rFonts w:ascii="Arial" w:hAnsi="Arial" w:cs="Arial"/>
            <w:sz w:val="48"/>
            <w:szCs w:val="48"/>
          </w:rPr>
          <w:t xml:space="preserve"> </w:t>
        </w:r>
        <w:smartTag w:uri="urn:schemas-microsoft-com:office:smarttags" w:element="PlaceType">
          <w:r w:rsidRPr="00962251">
            <w:rPr>
              <w:rFonts w:ascii="Arial" w:hAnsi="Arial" w:cs="Arial"/>
              <w:sz w:val="48"/>
              <w:szCs w:val="48"/>
            </w:rPr>
            <w:t>PRIMARY SCHOOL</w:t>
          </w:r>
        </w:smartTag>
      </w:smartTag>
    </w:p>
    <w:p w14:paraId="065230E2" w14:textId="77777777" w:rsidR="00A20975" w:rsidRPr="00962251" w:rsidRDefault="00A20975" w:rsidP="00A20975">
      <w:pPr>
        <w:ind w:right="-476"/>
        <w:jc w:val="center"/>
        <w:rPr>
          <w:rFonts w:ascii="Arial" w:hAnsi="Arial" w:cs="Arial"/>
          <w:sz w:val="36"/>
          <w:szCs w:val="36"/>
        </w:rPr>
      </w:pPr>
    </w:p>
    <w:p w14:paraId="1A29FBBC" w14:textId="77777777" w:rsidR="00A20975" w:rsidRPr="00962251" w:rsidRDefault="00A20975" w:rsidP="00A20975">
      <w:pPr>
        <w:ind w:right="-476"/>
        <w:jc w:val="center"/>
        <w:rPr>
          <w:rFonts w:ascii="Arial" w:hAnsi="Arial" w:cs="Arial"/>
          <w:sz w:val="36"/>
          <w:szCs w:val="36"/>
        </w:rPr>
      </w:pPr>
    </w:p>
    <w:p w14:paraId="57AB2686" w14:textId="77777777" w:rsidR="00A20975" w:rsidRDefault="00A20975" w:rsidP="00A20975">
      <w:pPr>
        <w:pStyle w:val="Title"/>
        <w:rPr>
          <w:sz w:val="32"/>
        </w:rPr>
      </w:pPr>
      <w:r w:rsidRPr="00962251">
        <w:rPr>
          <w:rFonts w:ascii="Dutch (scalable)" w:hAnsi="Dutch (scalable)" w:cs="Arial"/>
          <w:b w:val="0"/>
          <w:noProof/>
          <w:sz w:val="36"/>
          <w:szCs w:val="36"/>
        </w:rPr>
        <w:drawing>
          <wp:inline distT="0" distB="0" distL="0" distR="0" wp14:anchorId="35FBC068" wp14:editId="16113744">
            <wp:extent cx="1190625" cy="1657350"/>
            <wp:effectExtent l="0" t="0" r="9525" b="0"/>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657350"/>
                    </a:xfrm>
                    <a:prstGeom prst="rect">
                      <a:avLst/>
                    </a:prstGeom>
                    <a:noFill/>
                    <a:ln>
                      <a:noFill/>
                    </a:ln>
                  </pic:spPr>
                </pic:pic>
              </a:graphicData>
            </a:graphic>
          </wp:inline>
        </w:drawing>
      </w:r>
    </w:p>
    <w:p w14:paraId="5BF1CA9B" w14:textId="77777777" w:rsidR="00A20975" w:rsidRDefault="00A20975" w:rsidP="00A20975">
      <w:pPr>
        <w:pStyle w:val="Title"/>
        <w:rPr>
          <w:sz w:val="32"/>
        </w:rPr>
      </w:pPr>
    </w:p>
    <w:p w14:paraId="65F673AC" w14:textId="77777777" w:rsidR="00A20975" w:rsidRDefault="00A20975" w:rsidP="00A20975">
      <w:pPr>
        <w:pStyle w:val="Title"/>
        <w:rPr>
          <w:sz w:val="32"/>
        </w:rPr>
      </w:pPr>
    </w:p>
    <w:p w14:paraId="3AC085BF" w14:textId="77777777" w:rsidR="00A20975" w:rsidRDefault="00A20975" w:rsidP="00A20975">
      <w:pPr>
        <w:pStyle w:val="Title"/>
        <w:rPr>
          <w:sz w:val="32"/>
        </w:rPr>
      </w:pPr>
    </w:p>
    <w:p w14:paraId="06D7B852" w14:textId="77777777" w:rsidR="00A20975" w:rsidRDefault="00A20975" w:rsidP="00A20975">
      <w:pPr>
        <w:pStyle w:val="Title"/>
        <w:rPr>
          <w:sz w:val="24"/>
        </w:rPr>
      </w:pPr>
    </w:p>
    <w:p w14:paraId="1CC6E3A7" w14:textId="77777777" w:rsidR="00A20975" w:rsidRDefault="00A20975" w:rsidP="00A20975">
      <w:pPr>
        <w:pStyle w:val="Subtitle"/>
        <w:rPr>
          <w:rFonts w:ascii="Arial" w:hAnsi="Arial" w:cs="Arial"/>
          <w:sz w:val="48"/>
          <w:szCs w:val="48"/>
        </w:rPr>
      </w:pPr>
      <w:r>
        <w:rPr>
          <w:rFonts w:ascii="Arial" w:hAnsi="Arial" w:cs="Arial"/>
          <w:sz w:val="48"/>
          <w:szCs w:val="48"/>
        </w:rPr>
        <w:t xml:space="preserve">SUPPORTING PUPILS WITH </w:t>
      </w:r>
    </w:p>
    <w:p w14:paraId="15184A8C" w14:textId="77777777" w:rsidR="00A20975" w:rsidRDefault="00A20975" w:rsidP="00A20975">
      <w:pPr>
        <w:pStyle w:val="Subtitle"/>
        <w:rPr>
          <w:rFonts w:ascii="Arial" w:hAnsi="Arial" w:cs="Arial"/>
          <w:sz w:val="48"/>
          <w:szCs w:val="48"/>
        </w:rPr>
      </w:pPr>
      <w:r>
        <w:rPr>
          <w:rFonts w:ascii="Arial" w:hAnsi="Arial" w:cs="Arial"/>
          <w:sz w:val="48"/>
          <w:szCs w:val="48"/>
        </w:rPr>
        <w:t>MEDICAL CONDITIONS P</w:t>
      </w:r>
      <w:r w:rsidRPr="00962251">
        <w:rPr>
          <w:rFonts w:ascii="Arial" w:hAnsi="Arial" w:cs="Arial"/>
          <w:sz w:val="48"/>
          <w:szCs w:val="48"/>
        </w:rPr>
        <w:t>OLICY</w:t>
      </w:r>
    </w:p>
    <w:p w14:paraId="5FF09E45" w14:textId="77777777" w:rsidR="00A20975" w:rsidRDefault="00A20975" w:rsidP="00A20975">
      <w:pPr>
        <w:pStyle w:val="Subtitle"/>
        <w:rPr>
          <w:rFonts w:ascii="Arial" w:hAnsi="Arial" w:cs="Arial"/>
          <w:sz w:val="48"/>
          <w:szCs w:val="48"/>
        </w:rPr>
      </w:pPr>
    </w:p>
    <w:p w14:paraId="2CF4ACDC" w14:textId="77777777" w:rsidR="00A20975" w:rsidRPr="00977B5E" w:rsidRDefault="00A20975" w:rsidP="00A20975">
      <w:pPr>
        <w:jc w:val="center"/>
        <w:outlineLvl w:val="0"/>
        <w:rPr>
          <w:rFonts w:ascii="Arial" w:hAnsi="Arial" w:cs="Arial"/>
          <w:u w:val="single"/>
          <w:lang w:val="en-US"/>
        </w:rPr>
      </w:pPr>
      <w:r w:rsidRPr="00977B5E">
        <w:rPr>
          <w:rFonts w:ascii="Arial" w:hAnsi="Arial" w:cs="Arial"/>
          <w:u w:val="single"/>
          <w:lang w:val="en-US"/>
        </w:rPr>
        <w:t>Safeguarding Statement</w:t>
      </w:r>
    </w:p>
    <w:p w14:paraId="41984E10" w14:textId="77777777" w:rsidR="00A20975" w:rsidRPr="001A676F" w:rsidRDefault="00A20975" w:rsidP="00A20975">
      <w:pPr>
        <w:jc w:val="center"/>
        <w:outlineLvl w:val="0"/>
        <w:rPr>
          <w:rFonts w:ascii="Comic Sans MS" w:hAnsi="Comic Sans MS"/>
          <w:lang w:val="en-US"/>
        </w:rPr>
      </w:pPr>
      <w:r w:rsidRPr="00977B5E">
        <w:rPr>
          <w:rFonts w:ascii="Arial" w:hAnsi="Arial" w:cs="Arial"/>
          <w:lang w:val="en-US"/>
        </w:rPr>
        <w:t>The school is committed to safeguarding children and promoting the welfare of children and young people and expects all staff and volunteers to share this commitment</w:t>
      </w:r>
      <w:r w:rsidRPr="001A676F">
        <w:rPr>
          <w:rFonts w:ascii="Comic Sans MS" w:hAnsi="Comic Sans MS"/>
          <w:lang w:val="en-US"/>
        </w:rPr>
        <w:t xml:space="preserve">. </w:t>
      </w:r>
    </w:p>
    <w:p w14:paraId="0AF782FF" w14:textId="77777777" w:rsidR="00A20975" w:rsidRPr="00977B5E" w:rsidRDefault="00A20975" w:rsidP="00A20975">
      <w:pPr>
        <w:pStyle w:val="NoSpacing"/>
        <w:spacing w:before="480"/>
        <w:jc w:val="center"/>
        <w:rPr>
          <w:color w:val="5B9BD5"/>
        </w:rPr>
      </w:pPr>
      <w:r>
        <w:rPr>
          <w:noProof/>
          <w:lang w:val="en-GB" w:eastAsia="en-GB"/>
        </w:rPr>
        <mc:AlternateContent>
          <mc:Choice Requires="wps">
            <w:drawing>
              <wp:anchor distT="0" distB="0" distL="114300" distR="114300" simplePos="0" relativeHeight="251659264" behindDoc="0" locked="0" layoutInCell="1" allowOverlap="1" wp14:anchorId="2D81EB3E" wp14:editId="6C2A848F">
                <wp:simplePos x="0" y="0"/>
                <wp:positionH relativeFrom="page">
                  <wp:posOffset>914400</wp:posOffset>
                </wp:positionH>
                <wp:positionV relativeFrom="page">
                  <wp:posOffset>9088120</wp:posOffset>
                </wp:positionV>
                <wp:extent cx="5731510" cy="583565"/>
                <wp:effectExtent l="0" t="0" r="2540" b="63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583565"/>
                        </a:xfrm>
                        <a:prstGeom prst="rect">
                          <a:avLst/>
                        </a:prstGeom>
                        <a:noFill/>
                        <a:ln w="6350">
                          <a:noFill/>
                        </a:ln>
                        <a:effectLst/>
                      </wps:spPr>
                      <wps:txbx>
                        <w:txbxContent>
                          <w:p w14:paraId="2CD3D2E9" w14:textId="77777777" w:rsidR="00A20975" w:rsidRPr="00977B5E" w:rsidRDefault="00A20975" w:rsidP="00A20975">
                            <w:pPr>
                              <w:pStyle w:val="NoSpacing"/>
                              <w:spacing w:after="40"/>
                              <w:jc w:val="center"/>
                              <w:rPr>
                                <w:caps/>
                                <w:color w:val="5B9BD5"/>
                                <w:sz w:val="28"/>
                                <w:szCs w:val="28"/>
                              </w:rPr>
                            </w:pPr>
                            <w:r w:rsidRPr="00977B5E">
                              <w:rPr>
                                <w:caps/>
                                <w:color w:val="5B9BD5"/>
                                <w:sz w:val="28"/>
                                <w:szCs w:val="28"/>
                              </w:rPr>
                              <w:t xml:space="preserve">     </w:t>
                            </w:r>
                          </w:p>
                          <w:p w14:paraId="554EEDAA" w14:textId="77777777" w:rsidR="00A20975" w:rsidRPr="00977B5E" w:rsidRDefault="00A20975" w:rsidP="00A20975">
                            <w:pPr>
                              <w:pStyle w:val="NoSpacing"/>
                              <w:jc w:val="center"/>
                              <w:rPr>
                                <w:color w:val="5B9BD5"/>
                              </w:rPr>
                            </w:pPr>
                            <w:r w:rsidRPr="00977B5E">
                              <w:rPr>
                                <w:caps/>
                                <w:color w:val="5B9BD5"/>
                              </w:rPr>
                              <w:t xml:space="preserve">     </w:t>
                            </w:r>
                          </w:p>
                          <w:p w14:paraId="5000755D" w14:textId="77777777" w:rsidR="00A20975" w:rsidRPr="00977B5E" w:rsidRDefault="00A20975" w:rsidP="00A20975">
                            <w:pPr>
                              <w:pStyle w:val="NoSpacing"/>
                              <w:jc w:val="center"/>
                              <w:rPr>
                                <w:color w:val="5B9BD5"/>
                              </w:rPr>
                            </w:pPr>
                            <w:r w:rsidRPr="00977B5E">
                              <w:rPr>
                                <w:color w:val="5B9BD5"/>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1in;margin-top:715.6pt;width:451.3pt;height:4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" filled="f" stroked="f" strokeweight=".5pt">
                <v:path arrowok="t"/>
                <v:textbox style="mso-fit-shape-to-text:t" inset="0,0,0,0">
                  <w:txbxContent>
                    <w:p w:rsidR="00A20975" w:rsidRPr="00977B5E" w:rsidRDefault="00A20975" w:rsidP="00A20975">
                      <w:pPr>
                        <w:pStyle w:val="NoSpacing"/>
                        <w:spacing w:after="40"/>
                        <w:jc w:val="center"/>
                        <w:rPr>
                          <w:caps/>
                          <w:color w:val="5B9BD5"/>
                          <w:sz w:val="28"/>
                          <w:szCs w:val="28"/>
                        </w:rPr>
                      </w:pPr>
                      <w:r w:rsidRPr="00977B5E">
                        <w:rPr>
                          <w:caps/>
                          <w:color w:val="5B9BD5"/>
                          <w:sz w:val="28"/>
                          <w:szCs w:val="28"/>
                        </w:rPr>
                        <w:t xml:space="preserve">     </w:t>
                      </w:r>
                    </w:p>
                    <w:p w:rsidR="00A20975" w:rsidRPr="00977B5E" w:rsidRDefault="00A20975" w:rsidP="00A20975">
                      <w:pPr>
                        <w:pStyle w:val="NoSpacing"/>
                        <w:jc w:val="center"/>
                        <w:rPr>
                          <w:color w:val="5B9BD5"/>
                        </w:rPr>
                      </w:pPr>
                      <w:r w:rsidRPr="00977B5E">
                        <w:rPr>
                          <w:caps/>
                          <w:color w:val="5B9BD5"/>
                        </w:rPr>
                        <w:t xml:space="preserve">     </w:t>
                      </w:r>
                    </w:p>
                    <w:p w:rsidR="00A20975" w:rsidRPr="00977B5E" w:rsidRDefault="00A20975" w:rsidP="00A20975">
                      <w:pPr>
                        <w:pStyle w:val="NoSpacing"/>
                        <w:jc w:val="center"/>
                        <w:rPr>
                          <w:color w:val="5B9BD5"/>
                        </w:rPr>
                      </w:pPr>
                      <w:r w:rsidRPr="00977B5E">
                        <w:rPr>
                          <w:color w:val="5B9BD5"/>
                        </w:rPr>
                        <w:t xml:space="preserve">     </w:t>
                      </w:r>
                    </w:p>
                  </w:txbxContent>
                </v:textbox>
                <w10:wrap anchorx="page" anchory="page"/>
              </v:shape>
            </w:pict>
          </mc:Fallback>
        </mc:AlternateContent>
      </w:r>
    </w:p>
    <w:p w14:paraId="5469398B" w14:textId="77777777" w:rsidR="00A20975" w:rsidRDefault="00A20975" w:rsidP="00A20975">
      <w:pPr>
        <w:pStyle w:val="Heading2"/>
      </w:pPr>
    </w:p>
    <w:p w14:paraId="63D15938" w14:textId="77777777" w:rsidR="00A20975" w:rsidRDefault="00A20975" w:rsidP="00A20975">
      <w:pPr>
        <w:pStyle w:val="Heading2"/>
      </w:pPr>
    </w:p>
    <w:p w14:paraId="71589D5F" w14:textId="77777777" w:rsidR="00A20975" w:rsidRDefault="00A20975" w:rsidP="00A20975">
      <w:pPr>
        <w:pStyle w:val="Heading2"/>
      </w:pPr>
    </w:p>
    <w:p w14:paraId="6F9A3228" w14:textId="77777777" w:rsidR="00A20975" w:rsidRDefault="00A20975" w:rsidP="00A20975">
      <w:pPr>
        <w:pStyle w:val="Heading2"/>
      </w:pPr>
    </w:p>
    <w:p w14:paraId="0983110F" w14:textId="77777777" w:rsidR="00A20975" w:rsidRDefault="00A20975" w:rsidP="00A20975">
      <w:pPr>
        <w:jc w:val="both"/>
      </w:pPr>
    </w:p>
    <w:p w14:paraId="04322EEA" w14:textId="77777777" w:rsidR="00A20975" w:rsidRPr="00962251" w:rsidRDefault="00A20975" w:rsidP="00A20975">
      <w:pPr>
        <w:jc w:val="both"/>
        <w:rPr>
          <w:rFonts w:ascii="Arial" w:hAnsi="Arial" w:cs="Arial"/>
        </w:rPr>
      </w:pPr>
      <w:r w:rsidRPr="00962251">
        <w:rPr>
          <w:rFonts w:ascii="Arial" w:hAnsi="Arial" w:cs="Arial"/>
        </w:rPr>
        <w:t>Author:</w:t>
      </w:r>
      <w:r w:rsidRPr="00962251">
        <w:rPr>
          <w:rFonts w:ascii="Arial" w:hAnsi="Arial" w:cs="Arial"/>
        </w:rPr>
        <w:tab/>
        <w:t xml:space="preserve"> </w:t>
      </w:r>
      <w:r w:rsidRPr="00962251">
        <w:rPr>
          <w:rFonts w:ascii="Arial" w:hAnsi="Arial" w:cs="Arial"/>
        </w:rPr>
        <w:tab/>
      </w:r>
      <w:r w:rsidRPr="00962251">
        <w:rPr>
          <w:rFonts w:ascii="Arial" w:hAnsi="Arial" w:cs="Arial"/>
        </w:rPr>
        <w:tab/>
      </w:r>
      <w:r w:rsidRPr="00962251">
        <w:rPr>
          <w:rFonts w:ascii="Arial" w:hAnsi="Arial" w:cs="Arial"/>
        </w:rPr>
        <w:tab/>
      </w:r>
      <w:r>
        <w:rPr>
          <w:rFonts w:ascii="Arial" w:hAnsi="Arial" w:cs="Arial"/>
        </w:rPr>
        <w:t>Headteacher</w:t>
      </w:r>
    </w:p>
    <w:p w14:paraId="143E7EE8" w14:textId="77777777" w:rsidR="00A20975" w:rsidRDefault="00A20975" w:rsidP="00A20975">
      <w:pPr>
        <w:jc w:val="both"/>
        <w:rPr>
          <w:rFonts w:ascii="Arial" w:hAnsi="Arial" w:cs="Arial"/>
        </w:rPr>
      </w:pPr>
    </w:p>
    <w:p w14:paraId="3C975117" w14:textId="55863F08" w:rsidR="00A20975" w:rsidRPr="00962251" w:rsidRDefault="00A20975" w:rsidP="00A20975">
      <w:pPr>
        <w:jc w:val="both"/>
        <w:rPr>
          <w:rFonts w:ascii="Arial" w:hAnsi="Arial" w:cs="Arial"/>
        </w:rPr>
      </w:pPr>
      <w:r w:rsidRPr="00962251">
        <w:rPr>
          <w:rFonts w:ascii="Arial" w:hAnsi="Arial" w:cs="Arial"/>
        </w:rPr>
        <w:t>Date:</w:t>
      </w:r>
      <w:r w:rsidRPr="00962251">
        <w:rPr>
          <w:rFonts w:ascii="Arial" w:hAnsi="Arial" w:cs="Arial"/>
        </w:rPr>
        <w:tab/>
      </w:r>
      <w:r w:rsidRPr="00962251">
        <w:rPr>
          <w:rFonts w:ascii="Arial" w:hAnsi="Arial" w:cs="Arial"/>
        </w:rPr>
        <w:tab/>
        <w:t xml:space="preserve"> </w:t>
      </w:r>
      <w:r w:rsidRPr="00962251">
        <w:rPr>
          <w:rFonts w:ascii="Arial" w:hAnsi="Arial" w:cs="Arial"/>
        </w:rPr>
        <w:tab/>
      </w:r>
      <w:r w:rsidRPr="00962251">
        <w:rPr>
          <w:rFonts w:ascii="Arial" w:hAnsi="Arial" w:cs="Arial"/>
        </w:rPr>
        <w:tab/>
        <w:t xml:space="preserve"> </w:t>
      </w:r>
      <w:r w:rsidRPr="00962251">
        <w:rPr>
          <w:rFonts w:ascii="Arial" w:hAnsi="Arial" w:cs="Arial"/>
        </w:rPr>
        <w:tab/>
      </w:r>
      <w:r w:rsidR="000E06EA">
        <w:rPr>
          <w:rFonts w:ascii="Arial" w:hAnsi="Arial" w:cs="Arial"/>
        </w:rPr>
        <w:t>February 2023</w:t>
      </w:r>
    </w:p>
    <w:p w14:paraId="140EABC9" w14:textId="77777777" w:rsidR="00A20975" w:rsidRDefault="00A20975" w:rsidP="00A20975">
      <w:pPr>
        <w:jc w:val="both"/>
        <w:rPr>
          <w:rFonts w:ascii="Arial" w:hAnsi="Arial" w:cs="Arial"/>
        </w:rPr>
      </w:pPr>
    </w:p>
    <w:p w14:paraId="11E0FBFD" w14:textId="0A4C49B4" w:rsidR="00A20975" w:rsidRPr="00962251" w:rsidRDefault="00A20975" w:rsidP="00A20975">
      <w:pPr>
        <w:jc w:val="both"/>
        <w:rPr>
          <w:rFonts w:ascii="Arial" w:hAnsi="Arial" w:cs="Arial"/>
        </w:rPr>
      </w:pPr>
      <w:r w:rsidRPr="00962251">
        <w:rPr>
          <w:rFonts w:ascii="Arial" w:hAnsi="Arial" w:cs="Arial"/>
        </w:rPr>
        <w:t>Review Date:</w:t>
      </w:r>
      <w:r w:rsidRPr="00962251">
        <w:rPr>
          <w:rFonts w:ascii="Arial" w:hAnsi="Arial" w:cs="Arial"/>
        </w:rPr>
        <w:tab/>
      </w:r>
      <w:r w:rsidRPr="00962251">
        <w:rPr>
          <w:rFonts w:ascii="Arial" w:hAnsi="Arial" w:cs="Arial"/>
        </w:rPr>
        <w:tab/>
      </w:r>
      <w:r w:rsidRPr="00962251">
        <w:rPr>
          <w:rFonts w:ascii="Arial" w:hAnsi="Arial" w:cs="Arial"/>
        </w:rPr>
        <w:tab/>
      </w:r>
      <w:r w:rsidRPr="00962251">
        <w:rPr>
          <w:rFonts w:ascii="Arial" w:hAnsi="Arial" w:cs="Arial"/>
        </w:rPr>
        <w:tab/>
      </w:r>
      <w:r w:rsidR="000E06EA">
        <w:rPr>
          <w:rFonts w:ascii="Arial" w:hAnsi="Arial" w:cs="Arial"/>
        </w:rPr>
        <w:t>February 2025</w:t>
      </w:r>
    </w:p>
    <w:p w14:paraId="7F2FD4B3" w14:textId="77777777" w:rsidR="001D128C" w:rsidRDefault="001D128C" w:rsidP="00A20975">
      <w:pPr>
        <w:jc w:val="both"/>
        <w:rPr>
          <w:rFonts w:ascii="Arial" w:hAnsi="Arial" w:cs="Arial"/>
        </w:rPr>
      </w:pPr>
    </w:p>
    <w:p w14:paraId="68FFD548" w14:textId="77777777" w:rsidR="001D128C" w:rsidRDefault="001D128C" w:rsidP="00A20975">
      <w:pPr>
        <w:jc w:val="both"/>
        <w:rPr>
          <w:rFonts w:ascii="Arial" w:hAnsi="Arial" w:cs="Arial"/>
        </w:rPr>
      </w:pPr>
    </w:p>
    <w:p w14:paraId="39A6078B" w14:textId="77777777" w:rsidR="00A20975" w:rsidRPr="00962251" w:rsidRDefault="00A20975" w:rsidP="00A20975">
      <w:pPr>
        <w:jc w:val="both"/>
        <w:rPr>
          <w:rFonts w:ascii="Arial" w:hAnsi="Arial" w:cs="Arial"/>
        </w:rPr>
      </w:pPr>
      <w:r w:rsidRPr="00962251">
        <w:rPr>
          <w:rFonts w:ascii="Arial" w:hAnsi="Arial" w:cs="Arial"/>
        </w:rPr>
        <w:tab/>
      </w:r>
    </w:p>
    <w:p w14:paraId="317C37EA" w14:textId="77777777" w:rsidR="00F804C1" w:rsidRDefault="00F804C1" w:rsidP="00F804C1">
      <w:pPr>
        <w:pStyle w:val="Title"/>
        <w:rPr>
          <w:sz w:val="32"/>
        </w:rPr>
      </w:pPr>
    </w:p>
    <w:p w14:paraId="0579CC60" w14:textId="77777777" w:rsidR="002D2B16" w:rsidRDefault="002D2B16" w:rsidP="00F804C1">
      <w:pPr>
        <w:pStyle w:val="Default"/>
        <w:jc w:val="both"/>
        <w:rPr>
          <w:rFonts w:ascii="Times New Roman" w:hAnsi="Times New Roman" w:cs="Times New Roman"/>
          <w:b/>
          <w:bCs/>
        </w:rPr>
      </w:pPr>
    </w:p>
    <w:p w14:paraId="2CA2337A" w14:textId="77777777" w:rsidR="006E7CD9" w:rsidRPr="00073D9C" w:rsidRDefault="006E7CD9" w:rsidP="00F804C1">
      <w:pPr>
        <w:pStyle w:val="Default"/>
        <w:jc w:val="both"/>
        <w:rPr>
          <w:rFonts w:ascii="Times New Roman" w:hAnsi="Times New Roman" w:cs="Times New Roman"/>
          <w:b/>
          <w:bCs/>
        </w:rPr>
      </w:pPr>
      <w:r w:rsidRPr="00073D9C">
        <w:rPr>
          <w:rFonts w:ascii="Times New Roman" w:hAnsi="Times New Roman" w:cs="Times New Roman"/>
          <w:b/>
          <w:bCs/>
        </w:rPr>
        <w:lastRenderedPageBreak/>
        <w:t xml:space="preserve">Regard to Documentation </w:t>
      </w:r>
    </w:p>
    <w:p w14:paraId="659D966D"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At </w:t>
      </w:r>
      <w:r w:rsidR="002751AD">
        <w:rPr>
          <w:rFonts w:ascii="Times New Roman" w:hAnsi="Times New Roman" w:cs="Times New Roman"/>
        </w:rPr>
        <w:t>The Willows Primary School</w:t>
      </w:r>
      <w:r w:rsidRPr="00073D9C">
        <w:rPr>
          <w:rFonts w:ascii="Times New Roman" w:hAnsi="Times New Roman" w:cs="Times New Roman"/>
        </w:rPr>
        <w:t xml:space="preserve">, we will have due regard to the following documents: </w:t>
      </w:r>
    </w:p>
    <w:p w14:paraId="69A0BBE5" w14:textId="77777777" w:rsidR="006E7CD9" w:rsidRPr="00073D9C" w:rsidRDefault="006E7CD9" w:rsidP="00F804C1">
      <w:pPr>
        <w:pStyle w:val="Default"/>
        <w:jc w:val="both"/>
        <w:rPr>
          <w:rFonts w:ascii="Times New Roman" w:hAnsi="Times New Roman" w:cs="Times New Roman"/>
        </w:rPr>
      </w:pPr>
    </w:p>
    <w:p w14:paraId="56553A66"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Department for Education’s statutory guidance, ‘Supporting pupils at school with medical conditions’, </w:t>
      </w:r>
      <w:r w:rsidR="000C16AC" w:rsidRPr="00073D9C">
        <w:rPr>
          <w:rFonts w:ascii="Times New Roman" w:hAnsi="Times New Roman" w:cs="Times New Roman"/>
        </w:rPr>
        <w:t>December 2015</w:t>
      </w:r>
      <w:r w:rsidRPr="00073D9C">
        <w:rPr>
          <w:rFonts w:ascii="Times New Roman" w:hAnsi="Times New Roman" w:cs="Times New Roman"/>
        </w:rPr>
        <w:t xml:space="preserve"> (This statutory guidance also refers to other specific laws.) </w:t>
      </w:r>
    </w:p>
    <w:p w14:paraId="1EAE3EB6"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Children and Families Act 2014 (Section 100) </w:t>
      </w:r>
    </w:p>
    <w:p w14:paraId="1DA895ED"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Equality Act 2010 </w:t>
      </w:r>
    </w:p>
    <w:p w14:paraId="678C5559"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Special Educational Needs and Disabilities Code of Practice </w:t>
      </w:r>
    </w:p>
    <w:p w14:paraId="0DB336A3" w14:textId="77777777" w:rsidR="006E7CD9" w:rsidRPr="00073D9C" w:rsidRDefault="006E7CD9" w:rsidP="00F804C1">
      <w:pPr>
        <w:pStyle w:val="Default"/>
        <w:numPr>
          <w:ilvl w:val="0"/>
          <w:numId w:val="1"/>
        </w:numPr>
        <w:jc w:val="both"/>
        <w:rPr>
          <w:rFonts w:ascii="Times New Roman" w:hAnsi="Times New Roman" w:cs="Times New Roman"/>
        </w:rPr>
      </w:pPr>
      <w:r w:rsidRPr="00073D9C">
        <w:rPr>
          <w:rFonts w:ascii="Times New Roman" w:hAnsi="Times New Roman" w:cs="Times New Roman"/>
        </w:rPr>
        <w:t xml:space="preserve">Other school policies, such as </w:t>
      </w:r>
      <w:r w:rsidR="007C01A7">
        <w:rPr>
          <w:rFonts w:ascii="Times New Roman" w:hAnsi="Times New Roman" w:cs="Times New Roman"/>
        </w:rPr>
        <w:t xml:space="preserve">Keeping Children Safe in Education,. </w:t>
      </w:r>
      <w:r w:rsidRPr="00073D9C">
        <w:rPr>
          <w:rFonts w:ascii="Times New Roman" w:hAnsi="Times New Roman" w:cs="Times New Roman"/>
        </w:rPr>
        <w:t xml:space="preserve">Child Protection, Equal Opportunities, Behaviour, Special Educational Needs and Disabilities. </w:t>
      </w:r>
    </w:p>
    <w:p w14:paraId="2F43D5FF" w14:textId="77777777" w:rsidR="006E7CD9" w:rsidRPr="00073D9C" w:rsidRDefault="006E7CD9" w:rsidP="00F804C1">
      <w:pPr>
        <w:pStyle w:val="Default"/>
        <w:jc w:val="both"/>
        <w:rPr>
          <w:rFonts w:ascii="Times New Roman" w:hAnsi="Times New Roman" w:cs="Times New Roman"/>
        </w:rPr>
      </w:pPr>
    </w:p>
    <w:p w14:paraId="587555C0" w14:textId="77777777" w:rsidR="006E7CD9" w:rsidRPr="00073D9C" w:rsidRDefault="006E7CD9" w:rsidP="00F804C1">
      <w:pPr>
        <w:pStyle w:val="Default"/>
        <w:jc w:val="both"/>
        <w:rPr>
          <w:rFonts w:ascii="Times New Roman" w:hAnsi="Times New Roman" w:cs="Times New Roman"/>
          <w:b/>
          <w:bCs/>
        </w:rPr>
      </w:pPr>
      <w:r w:rsidRPr="00073D9C">
        <w:rPr>
          <w:rFonts w:ascii="Times New Roman" w:hAnsi="Times New Roman" w:cs="Times New Roman"/>
          <w:b/>
          <w:bCs/>
        </w:rPr>
        <w:t xml:space="preserve">Introduction </w:t>
      </w:r>
    </w:p>
    <w:p w14:paraId="286796D8" w14:textId="77777777" w:rsidR="006E7CD9" w:rsidRPr="00073D9C" w:rsidRDefault="006E7CD9" w:rsidP="00F804C1">
      <w:pPr>
        <w:pStyle w:val="Default"/>
        <w:jc w:val="both"/>
        <w:rPr>
          <w:rFonts w:ascii="Times New Roman" w:hAnsi="Times New Roman" w:cs="Times New Roman"/>
        </w:rPr>
      </w:pPr>
    </w:p>
    <w:p w14:paraId="2912AC1F" w14:textId="77777777" w:rsidR="006E7CD9" w:rsidRPr="00073D9C" w:rsidRDefault="002751AD" w:rsidP="00F804C1">
      <w:pPr>
        <w:pStyle w:val="Default"/>
        <w:jc w:val="both"/>
        <w:rPr>
          <w:rFonts w:ascii="Times New Roman" w:hAnsi="Times New Roman" w:cs="Times New Roman"/>
        </w:rPr>
      </w:pPr>
      <w:r>
        <w:rPr>
          <w:rFonts w:ascii="Times New Roman" w:hAnsi="Times New Roman" w:cs="Times New Roman"/>
        </w:rPr>
        <w:t>At The Willows Primary</w:t>
      </w:r>
      <w:r w:rsidR="006E7CD9" w:rsidRPr="00073D9C">
        <w:rPr>
          <w:rFonts w:ascii="Times New Roman" w:hAnsi="Times New Roman" w:cs="Times New Roman"/>
        </w:rPr>
        <w:t xml:space="preserve"> School, children with medical conditions, in terms of both physical and mental health, will be properly supported in school so that they can play a full and active role in school life, remain healthy, achieve their academic potential and can access and enjoy the same opportunities at school as any other child. </w:t>
      </w:r>
    </w:p>
    <w:p w14:paraId="4C61D7F5" w14:textId="77777777" w:rsidR="006E7CD9" w:rsidRPr="00073D9C" w:rsidRDefault="006E7CD9" w:rsidP="00F804C1">
      <w:pPr>
        <w:pStyle w:val="Default"/>
        <w:jc w:val="both"/>
        <w:rPr>
          <w:rFonts w:ascii="Times New Roman" w:hAnsi="Times New Roman" w:cs="Times New Roman"/>
        </w:rPr>
      </w:pPr>
    </w:p>
    <w:p w14:paraId="60A6C2C5"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We recognise that pupils with long-term and complex medical conditions may require on-going support, medicines or care while at school to help them to manage their condition and keep them well. Others may require monitoring and interventions in emergency circumstances. </w:t>
      </w:r>
      <w:r w:rsidR="002751AD">
        <w:rPr>
          <w:rFonts w:ascii="Times New Roman" w:hAnsi="Times New Roman" w:cs="Times New Roman"/>
        </w:rPr>
        <w:t>The Willows Primary School</w:t>
      </w:r>
      <w:r w:rsidRPr="00073D9C">
        <w:rPr>
          <w:rFonts w:ascii="Times New Roman" w:hAnsi="Times New Roman" w:cs="Times New Roman"/>
        </w:rPr>
        <w:t xml:space="preserve"> recognises that each child’s needs are individual. </w:t>
      </w:r>
    </w:p>
    <w:p w14:paraId="788AE790" w14:textId="77777777" w:rsidR="006E7CD9" w:rsidRPr="00073D9C" w:rsidRDefault="006E7CD9" w:rsidP="00F804C1">
      <w:pPr>
        <w:pStyle w:val="Default"/>
        <w:jc w:val="both"/>
        <w:rPr>
          <w:rFonts w:ascii="Times New Roman" w:hAnsi="Times New Roman" w:cs="Times New Roman"/>
        </w:rPr>
      </w:pPr>
    </w:p>
    <w:p w14:paraId="03E28404"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We also recognise that needs may change over time, and that this may result in extended absence from school. The school will make every effort to minimise the impact on a child’s educational attainment and support his or her emotional and general well-being, including any necessary reintegration programmes. The school will focus on giving pupils and their parents every confidence in the school’s approach. </w:t>
      </w:r>
    </w:p>
    <w:p w14:paraId="23EF34F1" w14:textId="77777777" w:rsidR="006E7CD9" w:rsidRPr="00073D9C" w:rsidRDefault="006E7CD9" w:rsidP="00F804C1">
      <w:pPr>
        <w:pStyle w:val="Default"/>
        <w:jc w:val="both"/>
        <w:rPr>
          <w:rFonts w:ascii="Times New Roman" w:hAnsi="Times New Roman" w:cs="Times New Roman"/>
        </w:rPr>
      </w:pPr>
    </w:p>
    <w:p w14:paraId="2ACED0D4"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The school recognises that some children who require support with their medical conditions may also have special educational needs and may have a Statement or Education Health</w:t>
      </w:r>
      <w:r w:rsidR="005E54C2" w:rsidRPr="00073D9C">
        <w:rPr>
          <w:rFonts w:ascii="Times New Roman" w:hAnsi="Times New Roman" w:cs="Times New Roman"/>
        </w:rPr>
        <w:t xml:space="preserve"> and C</w:t>
      </w:r>
      <w:r w:rsidRPr="00073D9C">
        <w:rPr>
          <w:rFonts w:ascii="Times New Roman" w:hAnsi="Times New Roman" w:cs="Times New Roman"/>
        </w:rPr>
        <w:t xml:space="preserve">are Plan (EHCP). </w:t>
      </w:r>
      <w:r w:rsidR="00234E0E">
        <w:rPr>
          <w:rFonts w:ascii="Times New Roman" w:hAnsi="Times New Roman" w:cs="Times New Roman"/>
        </w:rPr>
        <w:t>Where necessary, w</w:t>
      </w:r>
      <w:r w:rsidRPr="00073D9C">
        <w:rPr>
          <w:rFonts w:ascii="Times New Roman" w:hAnsi="Times New Roman" w:cs="Times New Roman"/>
        </w:rPr>
        <w:t>e will work together with</w:t>
      </w:r>
      <w:r w:rsidR="00234E0E">
        <w:rPr>
          <w:rFonts w:ascii="Times New Roman" w:hAnsi="Times New Roman" w:cs="Times New Roman"/>
        </w:rPr>
        <w:t xml:space="preserve"> families,</w:t>
      </w:r>
      <w:r w:rsidRPr="00073D9C">
        <w:rPr>
          <w:rFonts w:ascii="Times New Roman" w:hAnsi="Times New Roman" w:cs="Times New Roman"/>
        </w:rPr>
        <w:t xml:space="preserve"> other schools, health professionals, other support services, and the Local Authority</w:t>
      </w:r>
      <w:r w:rsidR="00816FCA" w:rsidRPr="00073D9C">
        <w:rPr>
          <w:rFonts w:ascii="Times New Roman" w:hAnsi="Times New Roman" w:cs="Times New Roman"/>
        </w:rPr>
        <w:t xml:space="preserve"> (LA)</w:t>
      </w:r>
      <w:r w:rsidR="00234E0E">
        <w:rPr>
          <w:rFonts w:ascii="Times New Roman" w:hAnsi="Times New Roman" w:cs="Times New Roman"/>
        </w:rPr>
        <w:t xml:space="preserve"> to ensure that the best support and care is achieved for each child</w:t>
      </w:r>
      <w:r w:rsidRPr="00073D9C">
        <w:rPr>
          <w:rFonts w:ascii="Times New Roman" w:hAnsi="Times New Roman" w:cs="Times New Roman"/>
        </w:rPr>
        <w:t xml:space="preserve">. Sometimes it may be necessary for the school to work flexibly, and may, for example, involve a combination of attendance at school and </w:t>
      </w:r>
      <w:r w:rsidR="00234E0E">
        <w:rPr>
          <w:rFonts w:ascii="Times New Roman" w:hAnsi="Times New Roman" w:cs="Times New Roman"/>
        </w:rPr>
        <w:t xml:space="preserve">an </w:t>
      </w:r>
      <w:r w:rsidRPr="00073D9C">
        <w:rPr>
          <w:rFonts w:ascii="Times New Roman" w:hAnsi="Times New Roman" w:cs="Times New Roman"/>
        </w:rPr>
        <w:t xml:space="preserve">alternative provision. </w:t>
      </w:r>
    </w:p>
    <w:p w14:paraId="5B2E0F3C" w14:textId="77777777" w:rsidR="006E7CD9" w:rsidRPr="00073D9C" w:rsidRDefault="006E7CD9" w:rsidP="00F804C1">
      <w:pPr>
        <w:pStyle w:val="Default"/>
        <w:jc w:val="both"/>
        <w:rPr>
          <w:rFonts w:ascii="Times New Roman" w:hAnsi="Times New Roman" w:cs="Times New Roman"/>
        </w:rPr>
      </w:pPr>
    </w:p>
    <w:p w14:paraId="110B4FCF"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No child with a medical condition will be denied admission on the grounds that arrangements for his or her medical condition have not been made. In line with the school’s safeguarding duties, the school does not have to accept a child in school at times where it would be detrimental to the health of that child or others to do so. </w:t>
      </w:r>
    </w:p>
    <w:p w14:paraId="7A0177F6" w14:textId="77777777" w:rsidR="006E7CD9" w:rsidRPr="00073D9C" w:rsidRDefault="006E7CD9" w:rsidP="00F804C1">
      <w:pPr>
        <w:pStyle w:val="Default"/>
        <w:jc w:val="both"/>
        <w:rPr>
          <w:rFonts w:ascii="Times New Roman" w:hAnsi="Times New Roman" w:cs="Times New Roman"/>
        </w:rPr>
      </w:pPr>
    </w:p>
    <w:p w14:paraId="25640850" w14:textId="77777777" w:rsidR="00AE59FD" w:rsidRPr="00073D9C" w:rsidRDefault="00AE59FD" w:rsidP="00F804C1">
      <w:pPr>
        <w:pStyle w:val="Default"/>
        <w:pageBreakBefore/>
        <w:spacing w:after="30"/>
        <w:jc w:val="both"/>
        <w:rPr>
          <w:rFonts w:ascii="Times New Roman" w:hAnsi="Times New Roman" w:cs="Times New Roman"/>
          <w:b/>
        </w:rPr>
      </w:pPr>
      <w:r w:rsidRPr="00073D9C">
        <w:rPr>
          <w:rFonts w:ascii="Times New Roman" w:hAnsi="Times New Roman" w:cs="Times New Roman"/>
          <w:b/>
        </w:rPr>
        <w:lastRenderedPageBreak/>
        <w:t xml:space="preserve">Policy Implementation </w:t>
      </w:r>
    </w:p>
    <w:p w14:paraId="099FA6EE" w14:textId="77777777" w:rsidR="00AE59FD" w:rsidRPr="00073D9C" w:rsidRDefault="00AE59FD" w:rsidP="00F804C1">
      <w:pPr>
        <w:pStyle w:val="Default"/>
        <w:spacing w:after="30"/>
        <w:ind w:left="360"/>
        <w:jc w:val="both"/>
        <w:rPr>
          <w:rFonts w:ascii="Times New Roman" w:hAnsi="Times New Roman" w:cs="Times New Roman"/>
        </w:rPr>
      </w:pPr>
    </w:p>
    <w:p w14:paraId="4CD39EF9" w14:textId="77777777" w:rsidR="00234E0E" w:rsidRDefault="008D7153"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T</w:t>
      </w:r>
      <w:r w:rsidR="00AE59FD" w:rsidRPr="00073D9C">
        <w:rPr>
          <w:rFonts w:ascii="Times New Roman" w:hAnsi="Times New Roman" w:cs="Times New Roman"/>
        </w:rPr>
        <w:t>he Headteacher will ensure that</w:t>
      </w:r>
      <w:r w:rsidR="00234E0E">
        <w:rPr>
          <w:rFonts w:ascii="Times New Roman" w:hAnsi="Times New Roman" w:cs="Times New Roman"/>
        </w:rPr>
        <w:t>:</w:t>
      </w:r>
    </w:p>
    <w:p w14:paraId="6D869E3B" w14:textId="77777777" w:rsidR="00234E0E" w:rsidRDefault="00AE59FD" w:rsidP="00234E0E">
      <w:pPr>
        <w:pStyle w:val="Default"/>
        <w:numPr>
          <w:ilvl w:val="1"/>
          <w:numId w:val="1"/>
        </w:numPr>
        <w:spacing w:after="30"/>
        <w:jc w:val="both"/>
        <w:rPr>
          <w:rFonts w:ascii="Times New Roman" w:hAnsi="Times New Roman" w:cs="Times New Roman"/>
        </w:rPr>
      </w:pPr>
      <w:r w:rsidRPr="00073D9C">
        <w:rPr>
          <w:rFonts w:ascii="Times New Roman" w:hAnsi="Times New Roman" w:cs="Times New Roman"/>
        </w:rPr>
        <w:t xml:space="preserve">sufficient staff are suitably trained </w:t>
      </w:r>
      <w:r w:rsidR="00234E0E">
        <w:rPr>
          <w:rFonts w:ascii="Times New Roman" w:hAnsi="Times New Roman" w:cs="Times New Roman"/>
        </w:rPr>
        <w:t>to enable safe care of each individual</w:t>
      </w:r>
    </w:p>
    <w:p w14:paraId="60712D3A" w14:textId="77777777" w:rsidR="00234E0E" w:rsidRDefault="00AE59FD" w:rsidP="00234E0E">
      <w:pPr>
        <w:pStyle w:val="Default"/>
        <w:numPr>
          <w:ilvl w:val="1"/>
          <w:numId w:val="1"/>
        </w:numPr>
        <w:spacing w:after="30"/>
        <w:jc w:val="both"/>
        <w:rPr>
          <w:rFonts w:ascii="Times New Roman" w:hAnsi="Times New Roman" w:cs="Times New Roman"/>
        </w:rPr>
      </w:pPr>
      <w:r w:rsidRPr="00073D9C">
        <w:rPr>
          <w:rFonts w:ascii="Times New Roman" w:hAnsi="Times New Roman" w:cs="Times New Roman"/>
        </w:rPr>
        <w:t xml:space="preserve">all relevant staff </w:t>
      </w:r>
      <w:r w:rsidR="00234E0E">
        <w:rPr>
          <w:rFonts w:ascii="Times New Roman" w:hAnsi="Times New Roman" w:cs="Times New Roman"/>
        </w:rPr>
        <w:t>are</w:t>
      </w:r>
      <w:r w:rsidRPr="00073D9C">
        <w:rPr>
          <w:rFonts w:ascii="Times New Roman" w:hAnsi="Times New Roman" w:cs="Times New Roman"/>
        </w:rPr>
        <w:t xml:space="preserve"> made</w:t>
      </w:r>
      <w:r w:rsidR="00234E0E">
        <w:rPr>
          <w:rFonts w:ascii="Times New Roman" w:hAnsi="Times New Roman" w:cs="Times New Roman"/>
        </w:rPr>
        <w:t xml:space="preserve"> aware of the child’s condition</w:t>
      </w:r>
      <w:r w:rsidRPr="00073D9C">
        <w:rPr>
          <w:rFonts w:ascii="Times New Roman" w:hAnsi="Times New Roman" w:cs="Times New Roman"/>
        </w:rPr>
        <w:t xml:space="preserve"> </w:t>
      </w:r>
    </w:p>
    <w:p w14:paraId="70E0E435" w14:textId="77777777" w:rsidR="00234E0E" w:rsidRDefault="00AE59FD" w:rsidP="00234E0E">
      <w:pPr>
        <w:pStyle w:val="Default"/>
        <w:numPr>
          <w:ilvl w:val="1"/>
          <w:numId w:val="1"/>
        </w:numPr>
        <w:spacing w:after="30"/>
        <w:jc w:val="both"/>
        <w:rPr>
          <w:rFonts w:ascii="Times New Roman" w:hAnsi="Times New Roman" w:cs="Times New Roman"/>
        </w:rPr>
      </w:pPr>
      <w:r w:rsidRPr="00073D9C">
        <w:rPr>
          <w:rFonts w:ascii="Times New Roman" w:hAnsi="Times New Roman" w:cs="Times New Roman"/>
        </w:rPr>
        <w:t>cover arrangements will be put in place to cover for staff absence, to ensure that someone is always available</w:t>
      </w:r>
    </w:p>
    <w:p w14:paraId="7E9FB2CC" w14:textId="77777777" w:rsidR="00AE59FD" w:rsidRPr="00234E0E" w:rsidRDefault="00234E0E" w:rsidP="00234E0E">
      <w:pPr>
        <w:pStyle w:val="Default"/>
        <w:numPr>
          <w:ilvl w:val="1"/>
          <w:numId w:val="1"/>
        </w:numPr>
        <w:spacing w:after="30"/>
        <w:jc w:val="both"/>
        <w:rPr>
          <w:rFonts w:ascii="Times New Roman" w:hAnsi="Times New Roman" w:cs="Times New Roman"/>
        </w:rPr>
      </w:pPr>
      <w:r w:rsidRPr="00234E0E">
        <w:rPr>
          <w:rFonts w:ascii="Times New Roman" w:hAnsi="Times New Roman" w:cs="Times New Roman"/>
        </w:rPr>
        <w:t>PPA/Cover</w:t>
      </w:r>
      <w:r w:rsidR="001D0E65" w:rsidRPr="00234E0E">
        <w:rPr>
          <w:rFonts w:ascii="Times New Roman" w:hAnsi="Times New Roman" w:cs="Times New Roman"/>
        </w:rPr>
        <w:t xml:space="preserve"> teachers will be briefed</w:t>
      </w:r>
      <w:r w:rsidR="00AE59FD" w:rsidRPr="00234E0E">
        <w:rPr>
          <w:rFonts w:ascii="Times New Roman" w:hAnsi="Times New Roman" w:cs="Times New Roman"/>
        </w:rPr>
        <w:t xml:space="preserve"> </w:t>
      </w:r>
    </w:p>
    <w:p w14:paraId="4F9B2B87" w14:textId="77777777" w:rsidR="00AE59FD" w:rsidRPr="00073D9C" w:rsidRDefault="008D7153"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R</w:t>
      </w:r>
      <w:r w:rsidR="00AE59FD" w:rsidRPr="00073D9C">
        <w:rPr>
          <w:rFonts w:ascii="Times New Roman" w:hAnsi="Times New Roman" w:cs="Times New Roman"/>
        </w:rPr>
        <w:t>isk assessments will be put in place for educational visits, and other school activitie</w:t>
      </w:r>
      <w:r w:rsidR="000B6B79" w:rsidRPr="00073D9C">
        <w:rPr>
          <w:rFonts w:ascii="Times New Roman" w:hAnsi="Times New Roman" w:cs="Times New Roman"/>
        </w:rPr>
        <w:t>s outside the normal timetable</w:t>
      </w:r>
    </w:p>
    <w:p w14:paraId="0EE1B7C8" w14:textId="77777777" w:rsidR="00AE59FD" w:rsidRPr="00073D9C" w:rsidRDefault="008D7153" w:rsidP="00F804C1">
      <w:pPr>
        <w:pStyle w:val="Default"/>
        <w:numPr>
          <w:ilvl w:val="0"/>
          <w:numId w:val="1"/>
        </w:numPr>
        <w:jc w:val="both"/>
        <w:rPr>
          <w:rFonts w:ascii="Times New Roman" w:hAnsi="Times New Roman" w:cs="Times New Roman"/>
        </w:rPr>
      </w:pPr>
      <w:r w:rsidRPr="00073D9C">
        <w:rPr>
          <w:rFonts w:ascii="Times New Roman" w:hAnsi="Times New Roman" w:cs="Times New Roman"/>
        </w:rPr>
        <w:t>I</w:t>
      </w:r>
      <w:r w:rsidR="00AE59FD" w:rsidRPr="00073D9C">
        <w:rPr>
          <w:rFonts w:ascii="Times New Roman" w:hAnsi="Times New Roman" w:cs="Times New Roman"/>
        </w:rPr>
        <w:t xml:space="preserve">ndividual healthcare plans will be monitored frequently. </w:t>
      </w:r>
    </w:p>
    <w:p w14:paraId="0454300D" w14:textId="77777777" w:rsidR="00AE59FD" w:rsidRPr="00073D9C" w:rsidRDefault="00AE59FD" w:rsidP="00F804C1">
      <w:pPr>
        <w:pStyle w:val="Default"/>
        <w:jc w:val="both"/>
        <w:rPr>
          <w:rFonts w:ascii="Times New Roman" w:hAnsi="Times New Roman" w:cs="Times New Roman"/>
        </w:rPr>
      </w:pPr>
    </w:p>
    <w:p w14:paraId="2CC425A3" w14:textId="77777777" w:rsidR="00AE59FD" w:rsidRPr="00073D9C" w:rsidRDefault="00AE59FD" w:rsidP="00F804C1">
      <w:pPr>
        <w:pStyle w:val="Default"/>
        <w:jc w:val="both"/>
        <w:rPr>
          <w:rFonts w:ascii="Times New Roman" w:hAnsi="Times New Roman" w:cs="Times New Roman"/>
          <w:b/>
          <w:bCs/>
        </w:rPr>
      </w:pPr>
      <w:r w:rsidRPr="00073D9C">
        <w:rPr>
          <w:rFonts w:ascii="Times New Roman" w:hAnsi="Times New Roman" w:cs="Times New Roman"/>
          <w:b/>
          <w:bCs/>
        </w:rPr>
        <w:t xml:space="preserve">Procedure to be followed when notification is received that a pupil has a medical condition </w:t>
      </w:r>
    </w:p>
    <w:p w14:paraId="7BE4998E" w14:textId="77777777" w:rsidR="00AE59FD" w:rsidRPr="00073D9C" w:rsidRDefault="00AE59FD" w:rsidP="00F804C1">
      <w:pPr>
        <w:pStyle w:val="Default"/>
        <w:jc w:val="both"/>
        <w:rPr>
          <w:rFonts w:ascii="Times New Roman" w:hAnsi="Times New Roman" w:cs="Times New Roman"/>
        </w:rPr>
      </w:pPr>
    </w:p>
    <w:p w14:paraId="0BE3D766"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The school, in consultation with all relevant stakeholders</w:t>
      </w:r>
      <w:r w:rsidR="00234E0E">
        <w:rPr>
          <w:rFonts w:ascii="Times New Roman" w:hAnsi="Times New Roman" w:cs="Times New Roman"/>
        </w:rPr>
        <w:t>,</w:t>
      </w:r>
      <w:r w:rsidRPr="00073D9C">
        <w:rPr>
          <w:rFonts w:ascii="Times New Roman" w:hAnsi="Times New Roman" w:cs="Times New Roman"/>
        </w:rPr>
        <w:t xml:space="preserve"> including parents, will: </w:t>
      </w:r>
    </w:p>
    <w:p w14:paraId="3ECB0C71" w14:textId="77777777" w:rsidR="00AE59FD" w:rsidRPr="00073D9C" w:rsidRDefault="00AE59FD" w:rsidP="00F804C1">
      <w:pPr>
        <w:pStyle w:val="Default"/>
        <w:jc w:val="both"/>
        <w:rPr>
          <w:rFonts w:ascii="Times New Roman" w:hAnsi="Times New Roman" w:cs="Times New Roman"/>
        </w:rPr>
      </w:pPr>
    </w:p>
    <w:p w14:paraId="0EA92139"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Ensure that arran</w:t>
      </w:r>
      <w:r w:rsidR="000B6B79" w:rsidRPr="00073D9C">
        <w:rPr>
          <w:rFonts w:ascii="Times New Roman" w:hAnsi="Times New Roman" w:cs="Times New Roman"/>
        </w:rPr>
        <w:t>gements are put in</w:t>
      </w:r>
      <w:r w:rsidRPr="00073D9C">
        <w:rPr>
          <w:rFonts w:ascii="Times New Roman" w:hAnsi="Times New Roman" w:cs="Times New Roman"/>
        </w:rPr>
        <w:t xml:space="preserve"> place to cover transition from another setting, upon being notified that a child is coming into school with a medical condition. These may vary from child to child, according to existing IHPs. </w:t>
      </w:r>
    </w:p>
    <w:p w14:paraId="096C36D7"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Ensure that arrangements are implemented following reintegration into the school or when the needs of a child change. </w:t>
      </w:r>
    </w:p>
    <w:p w14:paraId="17809340"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Put arrangements into place in time for the start of the new school term. </w:t>
      </w:r>
    </w:p>
    <w:p w14:paraId="3A9DBA1E"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In other cases, such as a new diagnosis or children moving to a new school mid-term, every effort will be made to ensure that arrangements are in place within two weeks. </w:t>
      </w:r>
    </w:p>
    <w:p w14:paraId="4FF9EFC2"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Provide support to pupils where it is judged by professionals that there is likely to be a medical condition. Where evidence conflicts, some degree of challenge may be necessary to ensure that the right support can be put into place. </w:t>
      </w:r>
    </w:p>
    <w:p w14:paraId="426FBDAB" w14:textId="77777777" w:rsidR="00AE59FD" w:rsidRPr="00073D9C" w:rsidRDefault="00AE59FD" w:rsidP="00F804C1">
      <w:pPr>
        <w:pStyle w:val="Default"/>
        <w:numPr>
          <w:ilvl w:val="0"/>
          <w:numId w:val="1"/>
        </w:numPr>
        <w:jc w:val="both"/>
        <w:rPr>
          <w:rFonts w:ascii="Times New Roman" w:hAnsi="Times New Roman" w:cs="Times New Roman"/>
        </w:rPr>
      </w:pPr>
      <w:r w:rsidRPr="00073D9C">
        <w:rPr>
          <w:rFonts w:ascii="Times New Roman" w:hAnsi="Times New Roman" w:cs="Times New Roman"/>
        </w:rPr>
        <w:t xml:space="preserve">Any staff training needs are identified and met. </w:t>
      </w:r>
    </w:p>
    <w:p w14:paraId="53CC1AF1" w14:textId="77777777" w:rsidR="00AE59FD" w:rsidRPr="00073D9C" w:rsidRDefault="00AE59FD" w:rsidP="00F804C1">
      <w:pPr>
        <w:pStyle w:val="Default"/>
        <w:jc w:val="both"/>
        <w:rPr>
          <w:rFonts w:ascii="Times New Roman" w:hAnsi="Times New Roman" w:cs="Times New Roman"/>
        </w:rPr>
      </w:pPr>
    </w:p>
    <w:p w14:paraId="583276E0" w14:textId="77777777" w:rsidR="00AE59FD" w:rsidRPr="00073D9C" w:rsidRDefault="00AE59FD" w:rsidP="00F804C1">
      <w:pPr>
        <w:pStyle w:val="Default"/>
        <w:jc w:val="both"/>
        <w:rPr>
          <w:rFonts w:ascii="Times New Roman" w:hAnsi="Times New Roman" w:cs="Times New Roman"/>
          <w:b/>
          <w:bCs/>
        </w:rPr>
      </w:pPr>
      <w:r w:rsidRPr="00073D9C">
        <w:rPr>
          <w:rFonts w:ascii="Times New Roman" w:hAnsi="Times New Roman" w:cs="Times New Roman"/>
          <w:b/>
          <w:bCs/>
        </w:rPr>
        <w:t>Individual Healthcare Plans (IHPs)</w:t>
      </w:r>
    </w:p>
    <w:p w14:paraId="23075BB9" w14:textId="77777777" w:rsidR="00AE59FD" w:rsidRPr="00073D9C" w:rsidRDefault="00AE59FD" w:rsidP="00F804C1">
      <w:pPr>
        <w:pStyle w:val="Default"/>
        <w:jc w:val="both"/>
        <w:rPr>
          <w:rFonts w:ascii="Times New Roman" w:hAnsi="Times New Roman" w:cs="Times New Roman"/>
        </w:rPr>
      </w:pPr>
    </w:p>
    <w:p w14:paraId="6C5694B5"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The school’s Special Educational Needs Co-ordinator (SENCO) will be responsible for developing IHPs</w:t>
      </w:r>
      <w:r w:rsidR="00234E0E">
        <w:rPr>
          <w:rFonts w:ascii="Times New Roman" w:hAnsi="Times New Roman" w:cs="Times New Roman"/>
        </w:rPr>
        <w:t xml:space="preserve"> in conjunction with healthcare professionals</w:t>
      </w:r>
      <w:r w:rsidRPr="00073D9C">
        <w:rPr>
          <w:rFonts w:ascii="Times New Roman" w:hAnsi="Times New Roman" w:cs="Times New Roman"/>
        </w:rPr>
        <w:t xml:space="preserve">. </w:t>
      </w:r>
      <w:r w:rsidR="00234E0E">
        <w:rPr>
          <w:rFonts w:ascii="Times New Roman" w:hAnsi="Times New Roman" w:cs="Times New Roman"/>
        </w:rPr>
        <w:t>IHP’s</w:t>
      </w:r>
      <w:r w:rsidRPr="00073D9C">
        <w:rPr>
          <w:rFonts w:ascii="Times New Roman" w:hAnsi="Times New Roman" w:cs="Times New Roman"/>
        </w:rPr>
        <w:t xml:space="preserve"> ensure that </w:t>
      </w:r>
      <w:r w:rsidR="00234E0E">
        <w:rPr>
          <w:rFonts w:ascii="Times New Roman" w:hAnsi="Times New Roman" w:cs="Times New Roman"/>
        </w:rPr>
        <w:t>there is</w:t>
      </w:r>
      <w:r w:rsidRPr="00073D9C">
        <w:rPr>
          <w:rFonts w:ascii="Times New Roman" w:hAnsi="Times New Roman" w:cs="Times New Roman"/>
        </w:rPr>
        <w:t xml:space="preserve"> clarity about what needs to be done, when and by whom. They will often be essential, such as in cases where conditions fluctuate or where there is a high risk that emergency intervention will be needed, and they are likely to be helpful in the majority of other cases, especially where medical conditions are long-term and complex. However, not all children will require one. The school, healthcare professionals and parents should agree, based on evidence, when a healthcare plan would be inappropriate or disproportionate. If consensus cannot be reached, the headteacher is best placed to take a final view. </w:t>
      </w:r>
    </w:p>
    <w:p w14:paraId="5093CF0D" w14:textId="77777777" w:rsidR="005E54C2" w:rsidRPr="00073D9C" w:rsidRDefault="005E54C2" w:rsidP="00F804C1">
      <w:pPr>
        <w:pStyle w:val="Default"/>
        <w:jc w:val="both"/>
        <w:rPr>
          <w:rFonts w:ascii="Times New Roman" w:hAnsi="Times New Roman" w:cs="Times New Roman"/>
        </w:rPr>
      </w:pPr>
    </w:p>
    <w:p w14:paraId="517B03C2"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The</w:t>
      </w:r>
      <w:r w:rsidR="00AC15A9">
        <w:rPr>
          <w:rFonts w:ascii="Times New Roman" w:hAnsi="Times New Roman" w:cs="Times New Roman"/>
        </w:rPr>
        <w:t xml:space="preserve"> Individual</w:t>
      </w:r>
      <w:r w:rsidRPr="00073D9C">
        <w:rPr>
          <w:rFonts w:ascii="Times New Roman" w:hAnsi="Times New Roman" w:cs="Times New Roman"/>
        </w:rPr>
        <w:t xml:space="preserve"> </w:t>
      </w:r>
      <w:r w:rsidR="005E54C2" w:rsidRPr="00073D9C">
        <w:rPr>
          <w:rFonts w:ascii="Times New Roman" w:hAnsi="Times New Roman" w:cs="Times New Roman"/>
        </w:rPr>
        <w:t>H</w:t>
      </w:r>
      <w:r w:rsidRPr="00073D9C">
        <w:rPr>
          <w:rFonts w:ascii="Times New Roman" w:hAnsi="Times New Roman" w:cs="Times New Roman"/>
        </w:rPr>
        <w:t xml:space="preserve">ealthcare </w:t>
      </w:r>
      <w:r w:rsidR="005E54C2" w:rsidRPr="00073D9C">
        <w:rPr>
          <w:rFonts w:ascii="Times New Roman" w:hAnsi="Times New Roman" w:cs="Times New Roman"/>
        </w:rPr>
        <w:t>P</w:t>
      </w:r>
      <w:r w:rsidRPr="00073D9C">
        <w:rPr>
          <w:rFonts w:ascii="Times New Roman" w:hAnsi="Times New Roman" w:cs="Times New Roman"/>
        </w:rPr>
        <w:t xml:space="preserve">lan is a confidential document. The level of detail within will depend on the complexity of the child’s condition and the degree of support needed. Where a child has a special educational need, but does not have a statement or EHC plan, their special educational needs will be mentioned in their IHP. </w:t>
      </w:r>
    </w:p>
    <w:p w14:paraId="774C01BD" w14:textId="77777777" w:rsidR="00AE59FD" w:rsidRPr="00073D9C" w:rsidRDefault="00AE59FD" w:rsidP="00F804C1">
      <w:pPr>
        <w:pStyle w:val="Default"/>
        <w:jc w:val="both"/>
        <w:rPr>
          <w:rFonts w:ascii="Times New Roman" w:hAnsi="Times New Roman" w:cs="Times New Roman"/>
        </w:rPr>
      </w:pPr>
    </w:p>
    <w:p w14:paraId="39EBAED0" w14:textId="77777777" w:rsidR="006E7CD9"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lastRenderedPageBreak/>
        <w:t>IHP</w:t>
      </w:r>
      <w:r w:rsidR="00AC15A9">
        <w:rPr>
          <w:rFonts w:ascii="Times New Roman" w:hAnsi="Times New Roman" w:cs="Times New Roman"/>
        </w:rPr>
        <w:t>s</w:t>
      </w:r>
      <w:r w:rsidRPr="00073D9C">
        <w:rPr>
          <w:rFonts w:ascii="Times New Roman" w:hAnsi="Times New Roman" w:cs="Times New Roman"/>
        </w:rPr>
        <w:t xml:space="preserve">, and their review, may be initiated, in consultation with the parent, by a member of school staff or a healthcare professional involved in providing care for the child. Plans will be drawn up in partnership between the school, parents, and a relevant healthcare professional, </w:t>
      </w:r>
      <w:proofErr w:type="spellStart"/>
      <w:r w:rsidRPr="00073D9C">
        <w:rPr>
          <w:rFonts w:ascii="Times New Roman" w:hAnsi="Times New Roman" w:cs="Times New Roman"/>
        </w:rPr>
        <w:t>eg</w:t>
      </w:r>
      <w:proofErr w:type="spellEnd"/>
      <w:r w:rsidRPr="00073D9C">
        <w:rPr>
          <w:rFonts w:ascii="Times New Roman" w:hAnsi="Times New Roman" w:cs="Times New Roman"/>
        </w:rPr>
        <w:t xml:space="preserve"> </w:t>
      </w:r>
      <w:r w:rsidR="00A82F7A" w:rsidRPr="00073D9C">
        <w:rPr>
          <w:rFonts w:ascii="Times New Roman" w:hAnsi="Times New Roman" w:cs="Times New Roman"/>
        </w:rPr>
        <w:t>s</w:t>
      </w:r>
      <w:r w:rsidRPr="00073D9C">
        <w:rPr>
          <w:rFonts w:ascii="Times New Roman" w:hAnsi="Times New Roman" w:cs="Times New Roman"/>
        </w:rPr>
        <w:t>pecialist or community nurse. Wherever possible, the child will also be involved in the process. The aim is to capture the steps which a school should take to help the child manage</w:t>
      </w:r>
      <w:r w:rsidR="00BE1CF8" w:rsidRPr="00073D9C">
        <w:rPr>
          <w:rFonts w:ascii="Times New Roman" w:hAnsi="Times New Roman" w:cs="Times New Roman"/>
        </w:rPr>
        <w:t xml:space="preserve"> </w:t>
      </w:r>
      <w:r w:rsidR="006E7CD9" w:rsidRPr="00073D9C">
        <w:rPr>
          <w:rFonts w:ascii="Times New Roman" w:hAnsi="Times New Roman" w:cs="Times New Roman"/>
        </w:rPr>
        <w:t xml:space="preserve">their condition and overcome any potential barriers to getting the most from their education. Responsibility for ensuring the plan is finalised rests with the school. </w:t>
      </w:r>
    </w:p>
    <w:p w14:paraId="219E44D8" w14:textId="77777777" w:rsidR="0092231D" w:rsidRPr="00073D9C" w:rsidRDefault="0092231D" w:rsidP="00F804C1">
      <w:pPr>
        <w:pStyle w:val="Default"/>
        <w:jc w:val="both"/>
        <w:rPr>
          <w:rFonts w:ascii="Times New Roman" w:hAnsi="Times New Roman" w:cs="Times New Roman"/>
        </w:rPr>
      </w:pPr>
    </w:p>
    <w:p w14:paraId="4FC3DFCB" w14:textId="77777777" w:rsidR="0092231D" w:rsidRPr="00073D9C" w:rsidRDefault="0092231D" w:rsidP="00F804C1">
      <w:pPr>
        <w:pStyle w:val="Default"/>
        <w:jc w:val="both"/>
        <w:rPr>
          <w:rFonts w:ascii="Times New Roman" w:hAnsi="Times New Roman" w:cs="Times New Roman"/>
        </w:rPr>
      </w:pPr>
      <w:r w:rsidRPr="00073D9C">
        <w:rPr>
          <w:rFonts w:ascii="Times New Roman" w:hAnsi="Times New Roman" w:cs="Times New Roman"/>
        </w:rPr>
        <w:t>Where a child has a special educational ne</w:t>
      </w:r>
      <w:r w:rsidR="00AC15A9">
        <w:rPr>
          <w:rFonts w:ascii="Times New Roman" w:hAnsi="Times New Roman" w:cs="Times New Roman"/>
        </w:rPr>
        <w:t xml:space="preserve">ed identified in an </w:t>
      </w:r>
      <w:r w:rsidRPr="00073D9C">
        <w:rPr>
          <w:rFonts w:ascii="Times New Roman" w:hAnsi="Times New Roman" w:cs="Times New Roman"/>
        </w:rPr>
        <w:t xml:space="preserve">EHC plan, the individual healthcare plan will be linked to or become part of that statement or EHC plan.  </w:t>
      </w:r>
    </w:p>
    <w:p w14:paraId="286D59F8" w14:textId="77777777" w:rsidR="006E7CD9" w:rsidRPr="00073D9C" w:rsidRDefault="006E7CD9" w:rsidP="00F804C1">
      <w:pPr>
        <w:pStyle w:val="Default"/>
        <w:jc w:val="both"/>
        <w:rPr>
          <w:rFonts w:ascii="Times New Roman" w:hAnsi="Times New Roman" w:cs="Times New Roman"/>
        </w:rPr>
      </w:pPr>
    </w:p>
    <w:p w14:paraId="0621562A"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The IHPs are reviewed at least </w:t>
      </w:r>
      <w:r w:rsidR="00A82F7A" w:rsidRPr="00073D9C">
        <w:rPr>
          <w:rFonts w:ascii="Times New Roman" w:hAnsi="Times New Roman" w:cs="Times New Roman"/>
        </w:rPr>
        <w:t>annually</w:t>
      </w:r>
      <w:r w:rsidRPr="00073D9C">
        <w:rPr>
          <w:rFonts w:ascii="Times New Roman" w:hAnsi="Times New Roman" w:cs="Times New Roman"/>
        </w:rPr>
        <w:t xml:space="preserve"> or earlier if evidence is presented that the child’s needs have changed. The plans are devised with the child’s best interests in mind, ensuring that an assessment of risk to the child’s education, health and social well-being is managed minimising disruption.</w:t>
      </w:r>
      <w:r w:rsidR="00AC15A9">
        <w:rPr>
          <w:rFonts w:ascii="Times New Roman" w:hAnsi="Times New Roman" w:cs="Times New Roman"/>
        </w:rPr>
        <w:t xml:space="preserve"> Reviews will be linked to any EHC</w:t>
      </w:r>
      <w:r w:rsidRPr="00073D9C">
        <w:rPr>
          <w:rFonts w:ascii="Times New Roman" w:hAnsi="Times New Roman" w:cs="Times New Roman"/>
        </w:rPr>
        <w:t xml:space="preserve"> plan the child may have. </w:t>
      </w:r>
    </w:p>
    <w:p w14:paraId="47F33F48" w14:textId="77777777" w:rsidR="006E7CD9" w:rsidRPr="00073D9C" w:rsidRDefault="006E7CD9" w:rsidP="00F804C1">
      <w:pPr>
        <w:pStyle w:val="Default"/>
        <w:jc w:val="both"/>
        <w:rPr>
          <w:rFonts w:ascii="Times New Roman" w:hAnsi="Times New Roman" w:cs="Times New Roman"/>
        </w:rPr>
      </w:pPr>
    </w:p>
    <w:p w14:paraId="59CF8592" w14:textId="77777777" w:rsidR="006E7CD9" w:rsidRPr="00073D9C" w:rsidRDefault="006E7CD9" w:rsidP="00F804C1">
      <w:pPr>
        <w:pStyle w:val="Default"/>
        <w:jc w:val="both"/>
        <w:rPr>
          <w:rFonts w:ascii="Times New Roman" w:hAnsi="Times New Roman" w:cs="Times New Roman"/>
          <w:b/>
          <w:bCs/>
        </w:rPr>
      </w:pPr>
      <w:r w:rsidRPr="00073D9C">
        <w:rPr>
          <w:rFonts w:ascii="Times New Roman" w:hAnsi="Times New Roman" w:cs="Times New Roman"/>
          <w:b/>
          <w:bCs/>
        </w:rPr>
        <w:t xml:space="preserve">The information to be recorded </w:t>
      </w:r>
    </w:p>
    <w:p w14:paraId="094418C5" w14:textId="77777777" w:rsidR="006E7CD9" w:rsidRPr="00073D9C" w:rsidRDefault="006E7CD9" w:rsidP="00F804C1">
      <w:pPr>
        <w:pStyle w:val="Default"/>
        <w:jc w:val="both"/>
        <w:rPr>
          <w:rFonts w:ascii="Times New Roman" w:hAnsi="Times New Roman" w:cs="Times New Roman"/>
        </w:rPr>
      </w:pPr>
    </w:p>
    <w:p w14:paraId="1476F22B"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When deciding on the information to be recorded on individual healthcare plans, the following will be considered: </w:t>
      </w:r>
    </w:p>
    <w:p w14:paraId="323522BB" w14:textId="77777777" w:rsidR="006E7CD9" w:rsidRPr="00073D9C" w:rsidRDefault="006E7CD9" w:rsidP="00F804C1">
      <w:pPr>
        <w:pStyle w:val="Default"/>
        <w:jc w:val="both"/>
        <w:rPr>
          <w:rFonts w:ascii="Times New Roman" w:hAnsi="Times New Roman" w:cs="Times New Roman"/>
        </w:rPr>
      </w:pPr>
    </w:p>
    <w:p w14:paraId="3B8221DF"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The medical condition, its triggers, signs, symptoms and treatments; </w:t>
      </w:r>
    </w:p>
    <w:p w14:paraId="0A5A3BDC"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The pupil’s resulting needs, including medication (dose, side-effects and storage) and other treatments, time, facilities, equipment, testing, access to food and drink where this is used to manage their condition, dietary requirements and environmental issues </w:t>
      </w:r>
      <w:proofErr w:type="spellStart"/>
      <w:r w:rsidRPr="00073D9C">
        <w:rPr>
          <w:rFonts w:ascii="Times New Roman" w:hAnsi="Times New Roman" w:cs="Times New Roman"/>
        </w:rPr>
        <w:t>e</w:t>
      </w:r>
      <w:r w:rsidR="00A82F7A" w:rsidRPr="00073D9C">
        <w:rPr>
          <w:rFonts w:ascii="Times New Roman" w:hAnsi="Times New Roman" w:cs="Times New Roman"/>
        </w:rPr>
        <w:t>g</w:t>
      </w:r>
      <w:proofErr w:type="spellEnd"/>
      <w:r w:rsidR="00A82F7A" w:rsidRPr="00073D9C">
        <w:rPr>
          <w:rFonts w:ascii="Times New Roman" w:hAnsi="Times New Roman" w:cs="Times New Roman"/>
        </w:rPr>
        <w:t xml:space="preserve"> </w:t>
      </w:r>
      <w:r w:rsidR="00BE1CF8" w:rsidRPr="00073D9C">
        <w:rPr>
          <w:rFonts w:ascii="Times New Roman" w:hAnsi="Times New Roman" w:cs="Times New Roman"/>
        </w:rPr>
        <w:t>c</w:t>
      </w:r>
      <w:r w:rsidRPr="00073D9C">
        <w:rPr>
          <w:rFonts w:ascii="Times New Roman" w:hAnsi="Times New Roman" w:cs="Times New Roman"/>
        </w:rPr>
        <w:t xml:space="preserve">rowded corridors, travel time between lessons; </w:t>
      </w:r>
    </w:p>
    <w:p w14:paraId="42B72437"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Specific support for the pupil’s educational, social and emotional needs – for example, exams, use of rest periods or additional support in catching up with lessons, counselling sessions; </w:t>
      </w:r>
    </w:p>
    <w:p w14:paraId="06F51BCA"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The level of support needed, including in emergencies. If a child is self-managing their medication, this should be clearly stated with appropriate arrangements for monitoring; </w:t>
      </w:r>
    </w:p>
    <w:p w14:paraId="0437C4A4"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Who will provide the support, their training needs, expectations of their role and confirmation of proficiency to provide support for the child’s medical condition from a healthcare professional; and cover arrangements for when they are unavailable. </w:t>
      </w:r>
    </w:p>
    <w:p w14:paraId="6A7F7A27"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Who in the school needs to be aware of the child’s condition and the support required. </w:t>
      </w:r>
    </w:p>
    <w:p w14:paraId="377E1B4F"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Arrangements for written permission from parents and the headteacher for medication to be administered by a member of staff, or self-administered by the pupil during school hours. </w:t>
      </w:r>
    </w:p>
    <w:p w14:paraId="7BEA8A2D"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Separate arrangements or procedures required for school trips or other school activities outside of the normal school timetable that will ensure the child can p</w:t>
      </w:r>
      <w:r w:rsidR="00816FCA" w:rsidRPr="00073D9C">
        <w:rPr>
          <w:rFonts w:ascii="Times New Roman" w:hAnsi="Times New Roman" w:cs="Times New Roman"/>
        </w:rPr>
        <w:t xml:space="preserve">articipate, </w:t>
      </w:r>
      <w:proofErr w:type="spellStart"/>
      <w:r w:rsidR="00816FCA" w:rsidRPr="00073D9C">
        <w:rPr>
          <w:rFonts w:ascii="Times New Roman" w:hAnsi="Times New Roman" w:cs="Times New Roman"/>
        </w:rPr>
        <w:t>eg</w:t>
      </w:r>
      <w:proofErr w:type="spellEnd"/>
      <w:r w:rsidR="00816FCA" w:rsidRPr="00073D9C">
        <w:rPr>
          <w:rFonts w:ascii="Times New Roman" w:hAnsi="Times New Roman" w:cs="Times New Roman"/>
        </w:rPr>
        <w:t xml:space="preserve"> Risk assessments.  Risk assessments are completed by the Educational Visits Co-ordinator (currently the Headteacher</w:t>
      </w:r>
      <w:r w:rsidR="00AC15A9">
        <w:rPr>
          <w:rFonts w:ascii="Times New Roman" w:hAnsi="Times New Roman" w:cs="Times New Roman"/>
        </w:rPr>
        <w:t xml:space="preserve"> and Deputy Headteacher</w:t>
      </w:r>
      <w:r w:rsidR="00816FCA" w:rsidRPr="00073D9C">
        <w:rPr>
          <w:rFonts w:ascii="Times New Roman" w:hAnsi="Times New Roman" w:cs="Times New Roman"/>
        </w:rPr>
        <w:t xml:space="preserve">).  Advice on medical conditions and how to assess risk for educational visits is sought from the LA insurance team, the LA Health &amp; Safety team and </w:t>
      </w:r>
      <w:r w:rsidR="00AC15A9">
        <w:rPr>
          <w:rFonts w:ascii="Times New Roman" w:hAnsi="Times New Roman" w:cs="Times New Roman"/>
        </w:rPr>
        <w:t>Hampshire Outdoors</w:t>
      </w:r>
      <w:r w:rsidR="00816FCA" w:rsidRPr="00073D9C">
        <w:rPr>
          <w:rFonts w:ascii="Times New Roman" w:hAnsi="Times New Roman" w:cs="Times New Roman"/>
        </w:rPr>
        <w:t xml:space="preserve"> (</w:t>
      </w:r>
      <w:r w:rsidR="00AC15A9">
        <w:rPr>
          <w:rFonts w:ascii="Times New Roman" w:hAnsi="Times New Roman" w:cs="Times New Roman"/>
        </w:rPr>
        <w:t>EVOLVE</w:t>
      </w:r>
      <w:r w:rsidR="00816FCA" w:rsidRPr="00073D9C">
        <w:rPr>
          <w:rFonts w:ascii="Times New Roman" w:hAnsi="Times New Roman" w:cs="Times New Roman"/>
        </w:rPr>
        <w:t xml:space="preserve">) team.  If the child is under consultant care, their consultant’s medical opinion would be sought or the child’s care plan referred to.  The recommendation from all of the above will be shared with parents.  </w:t>
      </w:r>
    </w:p>
    <w:p w14:paraId="6FC3D070" w14:textId="77777777" w:rsidR="00214976"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Where confidentiality issues are raised by the parent or child, the designated individuals to be entrusted with informati</w:t>
      </w:r>
      <w:r w:rsidR="00214976" w:rsidRPr="00073D9C">
        <w:rPr>
          <w:rFonts w:ascii="Times New Roman" w:hAnsi="Times New Roman" w:cs="Times New Roman"/>
        </w:rPr>
        <w:t>on about the child’s condition.</w:t>
      </w:r>
    </w:p>
    <w:p w14:paraId="46204EB3" w14:textId="77777777" w:rsidR="006E7CD9" w:rsidRPr="00073D9C" w:rsidRDefault="00214976"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lastRenderedPageBreak/>
        <w:t>Wh</w:t>
      </w:r>
      <w:r w:rsidR="006E7CD9" w:rsidRPr="00073D9C">
        <w:rPr>
          <w:rFonts w:ascii="Times New Roman" w:hAnsi="Times New Roman" w:cs="Times New Roman"/>
        </w:rPr>
        <w:t xml:space="preserve">at to do in an emergency, including whom to contact, and contingency arrangements. Some children may have an emergency healthcare plan prepared by their lead clinician that could be used to inform the development of their individual healthcare plan. </w:t>
      </w:r>
    </w:p>
    <w:p w14:paraId="60780629" w14:textId="77777777" w:rsidR="001D128C" w:rsidRDefault="001D128C" w:rsidP="00F804C1">
      <w:pPr>
        <w:pStyle w:val="Default"/>
        <w:jc w:val="both"/>
        <w:rPr>
          <w:rFonts w:ascii="Times New Roman" w:hAnsi="Times New Roman" w:cs="Times New Roman"/>
          <w:b/>
          <w:bCs/>
        </w:rPr>
      </w:pPr>
    </w:p>
    <w:p w14:paraId="77914AA0" w14:textId="77777777" w:rsidR="006E7CD9" w:rsidRPr="00073D9C" w:rsidRDefault="006E7CD9" w:rsidP="00F804C1">
      <w:pPr>
        <w:pStyle w:val="Default"/>
        <w:jc w:val="both"/>
        <w:rPr>
          <w:rFonts w:ascii="Times New Roman" w:hAnsi="Times New Roman" w:cs="Times New Roman"/>
          <w:b/>
          <w:bCs/>
        </w:rPr>
      </w:pPr>
      <w:r w:rsidRPr="00073D9C">
        <w:rPr>
          <w:rFonts w:ascii="Times New Roman" w:hAnsi="Times New Roman" w:cs="Times New Roman"/>
          <w:b/>
          <w:bCs/>
        </w:rPr>
        <w:t xml:space="preserve">Roles and responsibilities </w:t>
      </w:r>
    </w:p>
    <w:p w14:paraId="50DA82EF"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Supporting a child with a medical condition during school hours is not the sole responsibility of one person. The s</w:t>
      </w:r>
      <w:r w:rsidR="000B6B79" w:rsidRPr="00073D9C">
        <w:rPr>
          <w:rFonts w:ascii="Times New Roman" w:hAnsi="Times New Roman" w:cs="Times New Roman"/>
        </w:rPr>
        <w:t>chool will work collaboratively,</w:t>
      </w:r>
      <w:r w:rsidRPr="00073D9C">
        <w:rPr>
          <w:rFonts w:ascii="Times New Roman" w:hAnsi="Times New Roman" w:cs="Times New Roman"/>
        </w:rPr>
        <w:t xml:space="preserve"> both with staff within the organisation and with outside agencies, as the circumstances of each child dictate. </w:t>
      </w:r>
    </w:p>
    <w:p w14:paraId="69DDDC0B" w14:textId="77777777" w:rsidR="00AD5E46" w:rsidRPr="00073D9C" w:rsidRDefault="00AD5E46" w:rsidP="00F804C1">
      <w:pPr>
        <w:pStyle w:val="Default"/>
        <w:jc w:val="both"/>
        <w:rPr>
          <w:rFonts w:ascii="Times New Roman" w:hAnsi="Times New Roman" w:cs="Times New Roman"/>
        </w:rPr>
      </w:pPr>
    </w:p>
    <w:p w14:paraId="7F4F8E4C" w14:textId="77777777" w:rsidR="006E7CD9" w:rsidRPr="00073D9C" w:rsidRDefault="006E7CD9" w:rsidP="00F804C1">
      <w:pPr>
        <w:pStyle w:val="Default"/>
        <w:jc w:val="both"/>
        <w:rPr>
          <w:rFonts w:ascii="Times New Roman" w:hAnsi="Times New Roman" w:cs="Times New Roman"/>
          <w:b/>
          <w:i/>
        </w:rPr>
      </w:pPr>
      <w:r w:rsidRPr="00073D9C">
        <w:rPr>
          <w:rFonts w:ascii="Times New Roman" w:hAnsi="Times New Roman" w:cs="Times New Roman"/>
          <w:b/>
          <w:i/>
        </w:rPr>
        <w:t xml:space="preserve">Governing Body </w:t>
      </w:r>
    </w:p>
    <w:p w14:paraId="2A1306ED"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The Governing Body will ensure that pupils in school with medical conditions are supported</w:t>
      </w:r>
      <w:r w:rsidR="0092231D" w:rsidRPr="00073D9C">
        <w:rPr>
          <w:rFonts w:ascii="Times New Roman" w:hAnsi="Times New Roman" w:cs="Times New Roman"/>
        </w:rPr>
        <w:t xml:space="preserve"> to enable the fullest participation possible in all aspects of school life.  </w:t>
      </w:r>
      <w:r w:rsidRPr="00073D9C">
        <w:rPr>
          <w:rFonts w:ascii="Times New Roman" w:hAnsi="Times New Roman" w:cs="Times New Roman"/>
        </w:rPr>
        <w:t>It will ensure that a policy is developed, implemented and monitored. The Governing Body will ensure that staff receive</w:t>
      </w:r>
      <w:r w:rsidR="00AC15A9">
        <w:rPr>
          <w:rFonts w:ascii="Times New Roman" w:hAnsi="Times New Roman" w:cs="Times New Roman"/>
        </w:rPr>
        <w:t>/ have received</w:t>
      </w:r>
      <w:r w:rsidRPr="00073D9C">
        <w:rPr>
          <w:rFonts w:ascii="Times New Roman" w:hAnsi="Times New Roman" w:cs="Times New Roman"/>
        </w:rPr>
        <w:t xml:space="preserve"> suitable training and that they are competent before they take on the responsibility to support children with medical conditions</w:t>
      </w:r>
      <w:r w:rsidR="0092231D" w:rsidRPr="00073D9C">
        <w:rPr>
          <w:rFonts w:ascii="Times New Roman" w:hAnsi="Times New Roman" w:cs="Times New Roman"/>
        </w:rPr>
        <w:t xml:space="preserve"> and are able to access information and other teaching support materials as needed. </w:t>
      </w:r>
      <w:r w:rsidRPr="00073D9C">
        <w:rPr>
          <w:rFonts w:ascii="Times New Roman" w:hAnsi="Times New Roman" w:cs="Times New Roman"/>
        </w:rPr>
        <w:t xml:space="preserve"> </w:t>
      </w:r>
    </w:p>
    <w:p w14:paraId="36FD7BC1" w14:textId="77777777" w:rsidR="00AD5E46" w:rsidRPr="00073D9C" w:rsidRDefault="00AD5E46" w:rsidP="00F804C1">
      <w:pPr>
        <w:pStyle w:val="Default"/>
        <w:jc w:val="both"/>
        <w:rPr>
          <w:rFonts w:ascii="Times New Roman" w:hAnsi="Times New Roman" w:cs="Times New Roman"/>
        </w:rPr>
      </w:pPr>
    </w:p>
    <w:p w14:paraId="358163CB" w14:textId="77777777" w:rsidR="006E7CD9" w:rsidRPr="00073D9C" w:rsidRDefault="006E7CD9" w:rsidP="00F804C1">
      <w:pPr>
        <w:pStyle w:val="Default"/>
        <w:jc w:val="both"/>
        <w:rPr>
          <w:rFonts w:ascii="Times New Roman" w:hAnsi="Times New Roman" w:cs="Times New Roman"/>
          <w:b/>
          <w:i/>
        </w:rPr>
      </w:pPr>
      <w:r w:rsidRPr="00073D9C">
        <w:rPr>
          <w:rFonts w:ascii="Times New Roman" w:hAnsi="Times New Roman" w:cs="Times New Roman"/>
          <w:b/>
          <w:i/>
        </w:rPr>
        <w:t xml:space="preserve">Headteacher </w:t>
      </w:r>
    </w:p>
    <w:p w14:paraId="3FDE43EE" w14:textId="77777777" w:rsidR="006E7CD9" w:rsidRPr="00073D9C" w:rsidRDefault="006E7CD9" w:rsidP="00F804C1">
      <w:pPr>
        <w:pStyle w:val="Default"/>
        <w:jc w:val="both"/>
        <w:rPr>
          <w:rFonts w:ascii="Times New Roman" w:hAnsi="Times New Roman" w:cs="Times New Roman"/>
        </w:rPr>
      </w:pPr>
      <w:r w:rsidRPr="00073D9C">
        <w:rPr>
          <w:rFonts w:ascii="Times New Roman" w:hAnsi="Times New Roman" w:cs="Times New Roman"/>
        </w:rPr>
        <w:t xml:space="preserve">The Headteacher will: </w:t>
      </w:r>
    </w:p>
    <w:p w14:paraId="4CE0CB7D" w14:textId="77777777" w:rsidR="006E7CD9" w:rsidRPr="00073D9C" w:rsidRDefault="006E7CD9"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Ensure that the Supporting Pupils with Medical Conditions Policy is developed and effectively implemented with partners, including</w:t>
      </w:r>
      <w:r w:rsidR="00AC15A9">
        <w:rPr>
          <w:rFonts w:ascii="Times New Roman" w:hAnsi="Times New Roman" w:cs="Times New Roman"/>
        </w:rPr>
        <w:t xml:space="preserve"> ensuring that </w:t>
      </w:r>
      <w:r w:rsidRPr="00073D9C">
        <w:rPr>
          <w:rFonts w:ascii="Times New Roman" w:hAnsi="Times New Roman" w:cs="Times New Roman"/>
        </w:rPr>
        <w:t xml:space="preserve">all staff are aware of the policy and that they understand their role in implementing the policy. </w:t>
      </w:r>
    </w:p>
    <w:p w14:paraId="66EB65EE" w14:textId="77777777" w:rsidR="006E7CD9" w:rsidRPr="00073D9C" w:rsidRDefault="006E7CD9" w:rsidP="00F804C1">
      <w:pPr>
        <w:pStyle w:val="Default"/>
        <w:numPr>
          <w:ilvl w:val="0"/>
          <w:numId w:val="1"/>
        </w:numPr>
        <w:jc w:val="both"/>
        <w:rPr>
          <w:rFonts w:ascii="Times New Roman" w:hAnsi="Times New Roman" w:cs="Times New Roman"/>
        </w:rPr>
      </w:pPr>
      <w:r w:rsidRPr="00073D9C">
        <w:rPr>
          <w:rFonts w:ascii="Times New Roman" w:hAnsi="Times New Roman" w:cs="Times New Roman"/>
        </w:rPr>
        <w:t>Ensure that</w:t>
      </w:r>
      <w:r w:rsidR="00AC15A9">
        <w:rPr>
          <w:rFonts w:ascii="Times New Roman" w:hAnsi="Times New Roman" w:cs="Times New Roman"/>
        </w:rPr>
        <w:t>,</w:t>
      </w:r>
      <w:r w:rsidRPr="00073D9C">
        <w:rPr>
          <w:rFonts w:ascii="Times New Roman" w:hAnsi="Times New Roman" w:cs="Times New Roman"/>
        </w:rPr>
        <w:t xml:space="preserve"> all staff who need to know</w:t>
      </w:r>
      <w:r w:rsidR="00AC15A9">
        <w:rPr>
          <w:rFonts w:ascii="Times New Roman" w:hAnsi="Times New Roman" w:cs="Times New Roman"/>
        </w:rPr>
        <w:t>,</w:t>
      </w:r>
      <w:r w:rsidRPr="00073D9C">
        <w:rPr>
          <w:rFonts w:ascii="Times New Roman" w:hAnsi="Times New Roman" w:cs="Times New Roman"/>
        </w:rPr>
        <w:t xml:space="preserve"> are aware of a child’s condition. </w:t>
      </w:r>
    </w:p>
    <w:p w14:paraId="6FB24E66"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Ensure that sufficient trained numbers of staff are available to implement the policy and deliver against all the individual healthcare plans, including in contingency and emergency situations. </w:t>
      </w:r>
    </w:p>
    <w:p w14:paraId="26769152"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Have overall responsibility for the development of individual healthcare plans. </w:t>
      </w:r>
    </w:p>
    <w:p w14:paraId="2DB1D0C8" w14:textId="77777777" w:rsidR="00AE59FD" w:rsidRPr="00073D9C" w:rsidRDefault="00AE59FD" w:rsidP="00F804C1">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Ensure that all staff are appropriately insured to support pupils in this way. </w:t>
      </w:r>
    </w:p>
    <w:p w14:paraId="19A341E7" w14:textId="77777777" w:rsidR="00AE59FD" w:rsidRPr="00073D9C" w:rsidRDefault="00AE59FD" w:rsidP="00F804C1">
      <w:pPr>
        <w:pStyle w:val="Default"/>
        <w:numPr>
          <w:ilvl w:val="0"/>
          <w:numId w:val="1"/>
        </w:numPr>
        <w:jc w:val="both"/>
        <w:rPr>
          <w:rFonts w:ascii="Times New Roman" w:hAnsi="Times New Roman" w:cs="Times New Roman"/>
        </w:rPr>
      </w:pPr>
      <w:r w:rsidRPr="00073D9C">
        <w:rPr>
          <w:rFonts w:ascii="Times New Roman" w:hAnsi="Times New Roman" w:cs="Times New Roman"/>
        </w:rPr>
        <w:t xml:space="preserve">Liaise with the school nurse in respect of a child who has a medical condition, including in cases where the situation has not yet been brought to the attention of the school nursing service. </w:t>
      </w:r>
    </w:p>
    <w:p w14:paraId="27240C11" w14:textId="77777777" w:rsidR="00AE59FD" w:rsidRPr="00073D9C" w:rsidRDefault="00AE59FD" w:rsidP="00F804C1">
      <w:pPr>
        <w:pStyle w:val="Default"/>
        <w:jc w:val="both"/>
        <w:rPr>
          <w:rFonts w:ascii="Times New Roman" w:hAnsi="Times New Roman" w:cs="Times New Roman"/>
        </w:rPr>
      </w:pPr>
    </w:p>
    <w:p w14:paraId="2CEFB727" w14:textId="77777777" w:rsidR="00AE59FD" w:rsidRPr="00073D9C" w:rsidRDefault="00AE59FD" w:rsidP="00F804C1">
      <w:pPr>
        <w:pStyle w:val="Default"/>
        <w:jc w:val="both"/>
        <w:rPr>
          <w:rFonts w:ascii="Times New Roman" w:hAnsi="Times New Roman" w:cs="Times New Roman"/>
          <w:b/>
          <w:i/>
        </w:rPr>
      </w:pPr>
      <w:r w:rsidRPr="00073D9C">
        <w:rPr>
          <w:rFonts w:ascii="Times New Roman" w:hAnsi="Times New Roman" w:cs="Times New Roman"/>
          <w:b/>
          <w:i/>
        </w:rPr>
        <w:t xml:space="preserve">School Staff </w:t>
      </w:r>
    </w:p>
    <w:p w14:paraId="035217E2"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 xml:space="preserve">Any member of the school staff may be asked to provide support to pupils with medical conditions, including the administration of medicines, although they cannot be required to do so. Although administering medicines is not part of a teachers’ professional duties, they should take into account the needs of pupils with medical conditions they teach. </w:t>
      </w:r>
    </w:p>
    <w:p w14:paraId="7F6ADBDD" w14:textId="77777777" w:rsidR="003118E9" w:rsidRPr="00073D9C" w:rsidRDefault="003118E9" w:rsidP="00F804C1">
      <w:pPr>
        <w:pStyle w:val="Default"/>
        <w:jc w:val="both"/>
        <w:rPr>
          <w:rFonts w:ascii="Times New Roman" w:hAnsi="Times New Roman" w:cs="Times New Roman"/>
        </w:rPr>
      </w:pPr>
    </w:p>
    <w:p w14:paraId="4181B848" w14:textId="77777777" w:rsidR="003118E9" w:rsidRPr="00073D9C" w:rsidRDefault="003118E9" w:rsidP="003118E9">
      <w:pPr>
        <w:autoSpaceDE w:val="0"/>
        <w:autoSpaceDN w:val="0"/>
        <w:adjustRightInd w:val="0"/>
        <w:spacing w:line="240" w:lineRule="auto"/>
        <w:jc w:val="both"/>
      </w:pPr>
      <w:r w:rsidRPr="00073D9C">
        <w:rPr>
          <w:color w:val="000000"/>
          <w:szCs w:val="23"/>
        </w:rPr>
        <w:t xml:space="preserve">School staff will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 </w:t>
      </w:r>
    </w:p>
    <w:p w14:paraId="28876A77" w14:textId="77777777" w:rsidR="00AE59FD" w:rsidRPr="00073D9C" w:rsidRDefault="00AE59FD" w:rsidP="00F804C1">
      <w:pPr>
        <w:pStyle w:val="Default"/>
        <w:jc w:val="both"/>
        <w:rPr>
          <w:rFonts w:ascii="Times New Roman" w:hAnsi="Times New Roman" w:cs="Times New Roman"/>
        </w:rPr>
      </w:pPr>
    </w:p>
    <w:p w14:paraId="6E0C1591" w14:textId="77777777" w:rsidR="003118E9" w:rsidRPr="00073D9C" w:rsidRDefault="003118E9" w:rsidP="00F804C1">
      <w:pPr>
        <w:pStyle w:val="Default"/>
        <w:jc w:val="both"/>
        <w:rPr>
          <w:rFonts w:ascii="Times New Roman" w:hAnsi="Times New Roman" w:cs="Times New Roman"/>
        </w:rPr>
      </w:pPr>
      <w:r w:rsidRPr="00073D9C">
        <w:rPr>
          <w:rFonts w:ascii="Times New Roman" w:hAnsi="Times New Roman" w:cs="Times New Roman"/>
          <w:b/>
          <w:i/>
        </w:rPr>
        <w:t>School Nurses</w:t>
      </w:r>
      <w:r w:rsidR="00B555EF" w:rsidRPr="00073D9C">
        <w:rPr>
          <w:rFonts w:ascii="Times New Roman" w:hAnsi="Times New Roman" w:cs="Times New Roman"/>
          <w:b/>
          <w:i/>
        </w:rPr>
        <w:t>/ Healthcare Professionals</w:t>
      </w:r>
    </w:p>
    <w:p w14:paraId="60A460AC" w14:textId="77777777" w:rsidR="003118E9" w:rsidRPr="00073D9C" w:rsidRDefault="003118E9" w:rsidP="003118E9">
      <w:pPr>
        <w:autoSpaceDE w:val="0"/>
        <w:autoSpaceDN w:val="0"/>
        <w:adjustRightInd w:val="0"/>
        <w:spacing w:line="240" w:lineRule="auto"/>
        <w:jc w:val="both"/>
        <w:rPr>
          <w:color w:val="000000"/>
          <w:szCs w:val="23"/>
        </w:rPr>
      </w:pPr>
      <w:r w:rsidRPr="00073D9C">
        <w:rPr>
          <w:color w:val="000000"/>
          <w:szCs w:val="23"/>
        </w:rPr>
        <w:t xml:space="preserve">School Nurses may support staff on implementing a child’s individual healthcare plan and provide advice and liaison, for example on training. School nurses can liaise with lead clinicians locally on appropriate support for the child and associated staff training needs. Community nursing teams will also be a valuable potential resource for a school seeking advice and support in relation to children with a medical condition. </w:t>
      </w:r>
      <w:r w:rsidR="00B555EF" w:rsidRPr="00073D9C">
        <w:rPr>
          <w:color w:val="000000"/>
          <w:szCs w:val="23"/>
        </w:rPr>
        <w:t xml:space="preserve">Specialist local health teams may </w:t>
      </w:r>
      <w:r w:rsidR="00B555EF" w:rsidRPr="00073D9C">
        <w:rPr>
          <w:color w:val="000000"/>
          <w:szCs w:val="23"/>
        </w:rPr>
        <w:lastRenderedPageBreak/>
        <w:t>be able to provide support for children with particular conditions (</w:t>
      </w:r>
      <w:proofErr w:type="spellStart"/>
      <w:r w:rsidR="00B555EF" w:rsidRPr="00073D9C">
        <w:rPr>
          <w:color w:val="000000"/>
          <w:szCs w:val="23"/>
        </w:rPr>
        <w:t>eg</w:t>
      </w:r>
      <w:proofErr w:type="spellEnd"/>
      <w:r w:rsidR="00B555EF" w:rsidRPr="00073D9C">
        <w:rPr>
          <w:color w:val="000000"/>
          <w:szCs w:val="23"/>
        </w:rPr>
        <w:t xml:space="preserve"> asthma, diabetes, epilepsy).</w:t>
      </w:r>
    </w:p>
    <w:p w14:paraId="1D1D9036" w14:textId="77777777" w:rsidR="003118E9" w:rsidRPr="00073D9C" w:rsidRDefault="003118E9" w:rsidP="00F804C1">
      <w:pPr>
        <w:pStyle w:val="Default"/>
        <w:jc w:val="both"/>
        <w:rPr>
          <w:rFonts w:ascii="Times New Roman" w:hAnsi="Times New Roman" w:cs="Times New Roman"/>
        </w:rPr>
      </w:pPr>
    </w:p>
    <w:p w14:paraId="12322669" w14:textId="77777777" w:rsidR="00AE59FD" w:rsidRPr="00073D9C" w:rsidRDefault="00AE59FD" w:rsidP="00F804C1">
      <w:pPr>
        <w:pStyle w:val="Default"/>
        <w:jc w:val="both"/>
        <w:rPr>
          <w:rFonts w:ascii="Times New Roman" w:hAnsi="Times New Roman" w:cs="Times New Roman"/>
          <w:b/>
          <w:i/>
        </w:rPr>
      </w:pPr>
      <w:r w:rsidRPr="00073D9C">
        <w:rPr>
          <w:rFonts w:ascii="Times New Roman" w:hAnsi="Times New Roman" w:cs="Times New Roman"/>
          <w:b/>
          <w:i/>
        </w:rPr>
        <w:t xml:space="preserve">Pupils </w:t>
      </w:r>
    </w:p>
    <w:p w14:paraId="28F845DD" w14:textId="77777777" w:rsidR="00AC15A9" w:rsidRDefault="00AE59FD" w:rsidP="00F804C1">
      <w:pPr>
        <w:pStyle w:val="Default"/>
        <w:jc w:val="both"/>
        <w:rPr>
          <w:rFonts w:ascii="Times New Roman" w:hAnsi="Times New Roman" w:cs="Times New Roman"/>
        </w:rPr>
      </w:pPr>
      <w:r w:rsidRPr="00073D9C">
        <w:rPr>
          <w:rFonts w:ascii="Times New Roman" w:hAnsi="Times New Roman" w:cs="Times New Roman"/>
        </w:rPr>
        <w:t>Pupils with medical conditions may be best placed to provide information about how their condition affects them. They should be involved in discussions about their medical support needs and contribute as much as possible to the development of, and compl</w:t>
      </w:r>
      <w:r w:rsidR="00AC15A9">
        <w:rPr>
          <w:rFonts w:ascii="Times New Roman" w:hAnsi="Times New Roman" w:cs="Times New Roman"/>
        </w:rPr>
        <w:t>iance</w:t>
      </w:r>
      <w:r w:rsidRPr="00073D9C">
        <w:rPr>
          <w:rFonts w:ascii="Times New Roman" w:hAnsi="Times New Roman" w:cs="Times New Roman"/>
        </w:rPr>
        <w:t xml:space="preserve"> with</w:t>
      </w:r>
      <w:r w:rsidR="00AC15A9">
        <w:rPr>
          <w:rFonts w:ascii="Times New Roman" w:hAnsi="Times New Roman" w:cs="Times New Roman"/>
        </w:rPr>
        <w:t>,</w:t>
      </w:r>
      <w:r w:rsidRPr="00073D9C">
        <w:rPr>
          <w:rFonts w:ascii="Times New Roman" w:hAnsi="Times New Roman" w:cs="Times New Roman"/>
        </w:rPr>
        <w:t xml:space="preserve"> their individual healthcare plan. </w:t>
      </w:r>
    </w:p>
    <w:p w14:paraId="579D0035" w14:textId="77777777" w:rsidR="00AC15A9" w:rsidRDefault="00AC15A9" w:rsidP="00F804C1">
      <w:pPr>
        <w:pStyle w:val="Default"/>
        <w:jc w:val="both"/>
        <w:rPr>
          <w:rFonts w:ascii="Times New Roman" w:hAnsi="Times New Roman" w:cs="Times New Roman"/>
        </w:rPr>
      </w:pPr>
    </w:p>
    <w:p w14:paraId="3D1DD1B0"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 xml:space="preserve">Other children will often be sensitive to the needs of those with medical conditions. </w:t>
      </w:r>
    </w:p>
    <w:p w14:paraId="3C021E03" w14:textId="77777777" w:rsidR="00AE59FD" w:rsidRPr="00073D9C" w:rsidRDefault="00AE59FD" w:rsidP="00F804C1">
      <w:pPr>
        <w:pStyle w:val="Default"/>
        <w:jc w:val="both"/>
        <w:rPr>
          <w:rFonts w:ascii="Times New Roman" w:hAnsi="Times New Roman" w:cs="Times New Roman"/>
        </w:rPr>
      </w:pPr>
    </w:p>
    <w:p w14:paraId="38462119" w14:textId="77777777" w:rsidR="00AE59FD" w:rsidRPr="00073D9C" w:rsidRDefault="00AE59FD" w:rsidP="00F804C1">
      <w:pPr>
        <w:pStyle w:val="Default"/>
        <w:jc w:val="both"/>
        <w:rPr>
          <w:rFonts w:ascii="Times New Roman" w:hAnsi="Times New Roman" w:cs="Times New Roman"/>
          <w:b/>
          <w:i/>
        </w:rPr>
      </w:pPr>
      <w:r w:rsidRPr="00073D9C">
        <w:rPr>
          <w:rFonts w:ascii="Times New Roman" w:hAnsi="Times New Roman" w:cs="Times New Roman"/>
          <w:b/>
          <w:i/>
        </w:rPr>
        <w:t xml:space="preserve">Parent </w:t>
      </w:r>
    </w:p>
    <w:p w14:paraId="757084E9" w14:textId="77777777" w:rsidR="00AE59FD"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 xml:space="preserve">Parents should provide the school with sufficient and up-to-date information about their child’s medical needs. Parents are seen as key partners and they will be involved in the development and review of their child’s individual healthcare plan, and may be involved in its drafting. Parents should carry out the action they have agreed to as part of its </w:t>
      </w:r>
      <w:r w:rsidR="000B6B79" w:rsidRPr="00073D9C">
        <w:rPr>
          <w:rFonts w:ascii="Times New Roman" w:hAnsi="Times New Roman" w:cs="Times New Roman"/>
        </w:rPr>
        <w:t xml:space="preserve">implementation, </w:t>
      </w:r>
      <w:proofErr w:type="spellStart"/>
      <w:r w:rsidR="000B6B79" w:rsidRPr="00073D9C">
        <w:rPr>
          <w:rFonts w:ascii="Times New Roman" w:hAnsi="Times New Roman" w:cs="Times New Roman"/>
        </w:rPr>
        <w:t>eg.</w:t>
      </w:r>
      <w:proofErr w:type="spellEnd"/>
      <w:r w:rsidR="000B6B79" w:rsidRPr="00073D9C">
        <w:rPr>
          <w:rFonts w:ascii="Times New Roman" w:hAnsi="Times New Roman" w:cs="Times New Roman"/>
        </w:rPr>
        <w:t xml:space="preserve"> p</w:t>
      </w:r>
      <w:r w:rsidRPr="00073D9C">
        <w:rPr>
          <w:rFonts w:ascii="Times New Roman" w:hAnsi="Times New Roman" w:cs="Times New Roman"/>
        </w:rPr>
        <w:t xml:space="preserve">rovide medicines and equipment and ensure they or another nominated adult are contactable at all times. </w:t>
      </w:r>
    </w:p>
    <w:p w14:paraId="78A7CDC3" w14:textId="77777777" w:rsidR="00816FCA" w:rsidRPr="00073D9C" w:rsidRDefault="00816FCA" w:rsidP="00F804C1">
      <w:pPr>
        <w:pStyle w:val="Default"/>
        <w:jc w:val="both"/>
        <w:rPr>
          <w:rFonts w:ascii="Times New Roman" w:hAnsi="Times New Roman" w:cs="Times New Roman"/>
        </w:rPr>
      </w:pPr>
    </w:p>
    <w:p w14:paraId="588D9A10" w14:textId="77777777" w:rsidR="00816FCA" w:rsidRPr="00073D9C" w:rsidRDefault="00816FCA" w:rsidP="00816FCA">
      <w:pPr>
        <w:pStyle w:val="Default"/>
        <w:jc w:val="both"/>
        <w:rPr>
          <w:rFonts w:ascii="Times New Roman" w:hAnsi="Times New Roman" w:cs="Times New Roman"/>
          <w:b/>
          <w:i/>
        </w:rPr>
      </w:pPr>
      <w:r w:rsidRPr="00073D9C">
        <w:rPr>
          <w:rFonts w:ascii="Times New Roman" w:hAnsi="Times New Roman" w:cs="Times New Roman"/>
          <w:b/>
          <w:i/>
        </w:rPr>
        <w:t xml:space="preserve">Local Authority </w:t>
      </w:r>
    </w:p>
    <w:p w14:paraId="4B5C4B20" w14:textId="77777777" w:rsidR="0092231D" w:rsidRPr="00073D9C" w:rsidRDefault="00816FCA" w:rsidP="000754A8">
      <w:pPr>
        <w:pStyle w:val="Default"/>
        <w:jc w:val="both"/>
        <w:rPr>
          <w:rFonts w:ascii="Times New Roman" w:hAnsi="Times New Roman" w:cs="Times New Roman"/>
        </w:rPr>
      </w:pPr>
      <w:r w:rsidRPr="00073D9C">
        <w:rPr>
          <w:rFonts w:ascii="Times New Roman" w:hAnsi="Times New Roman" w:cs="Times New Roman"/>
        </w:rPr>
        <w:t xml:space="preserve">The Local Authority has </w:t>
      </w:r>
      <w:r w:rsidR="0092231D" w:rsidRPr="00073D9C">
        <w:rPr>
          <w:rFonts w:ascii="Times New Roman" w:hAnsi="Times New Roman" w:cs="Times New Roman"/>
        </w:rPr>
        <w:t xml:space="preserve">a duty to promote co-operation between relevant partners – such as governing bodies, clinical commissioning groups and NHS England – with a view to improving the wellbeing of children with regard to their physical and mental health, and their education, training and recreation. Local authorities and clinical commissioning groups (CCGs) </w:t>
      </w:r>
      <w:r w:rsidR="0092231D" w:rsidRPr="00073D9C">
        <w:rPr>
          <w:rFonts w:ascii="Times New Roman" w:hAnsi="Times New Roman" w:cs="Times New Roman"/>
          <w:b/>
          <w:bCs/>
        </w:rPr>
        <w:t xml:space="preserve">must </w:t>
      </w:r>
      <w:r w:rsidR="0092231D" w:rsidRPr="00073D9C">
        <w:rPr>
          <w:rFonts w:ascii="Times New Roman" w:hAnsi="Times New Roman" w:cs="Times New Roman"/>
        </w:rPr>
        <w:t xml:space="preserve">make joint commissioning arrangements for education, health and care provision for children and young people with SEN or disabilities (Section 26 of the Children and Families Act 2014). Local authorities should provide support, advice and guidance, including suitable training for school staff, to ensure that the support specified within individual healthcare plans can be delivered effectively. Local authorities should work with schools to support pupils with medical conditions to attend full-time. Where pupils would not receive a suitable education in a mainstream school because of their health needs, the local authority has a duty to make other arrangements. </w:t>
      </w:r>
    </w:p>
    <w:p w14:paraId="2EBAF95F" w14:textId="77777777" w:rsidR="00816FCA" w:rsidRPr="00073D9C" w:rsidRDefault="00816FCA" w:rsidP="00816FCA">
      <w:pPr>
        <w:pStyle w:val="Default"/>
        <w:jc w:val="both"/>
        <w:rPr>
          <w:rFonts w:ascii="Times New Roman" w:hAnsi="Times New Roman" w:cs="Times New Roman"/>
          <w:b/>
          <w:bCs/>
        </w:rPr>
      </w:pPr>
    </w:p>
    <w:p w14:paraId="55FD76D2" w14:textId="77777777" w:rsidR="00B555EF" w:rsidRPr="00073D9C" w:rsidRDefault="00B555EF" w:rsidP="00816FCA">
      <w:pPr>
        <w:pStyle w:val="Default"/>
        <w:jc w:val="both"/>
        <w:rPr>
          <w:rFonts w:ascii="Times New Roman" w:hAnsi="Times New Roman" w:cs="Times New Roman"/>
          <w:bCs/>
        </w:rPr>
      </w:pPr>
      <w:r w:rsidRPr="00073D9C">
        <w:rPr>
          <w:rFonts w:ascii="Times New Roman" w:hAnsi="Times New Roman" w:cs="Times New Roman"/>
          <w:b/>
          <w:bCs/>
          <w:i/>
        </w:rPr>
        <w:t>Ofsted</w:t>
      </w:r>
    </w:p>
    <w:p w14:paraId="77C430CD" w14:textId="77777777" w:rsidR="00B555EF" w:rsidRPr="00073D9C" w:rsidRDefault="00B555EF" w:rsidP="00B555EF">
      <w:pPr>
        <w:autoSpaceDE w:val="0"/>
        <w:autoSpaceDN w:val="0"/>
        <w:adjustRightInd w:val="0"/>
        <w:spacing w:line="240" w:lineRule="auto"/>
        <w:jc w:val="both"/>
        <w:rPr>
          <w:color w:val="000000"/>
          <w:szCs w:val="23"/>
        </w:rPr>
      </w:pPr>
      <w:r w:rsidRPr="00073D9C">
        <w:rPr>
          <w:color w:val="000000"/>
          <w:szCs w:val="23"/>
        </w:rPr>
        <w:t xml:space="preserve">Inspectors will consider how well a school meets the needs of the full range of pupils, including those with medical conditions. </w:t>
      </w:r>
    </w:p>
    <w:p w14:paraId="3C91127F" w14:textId="77777777" w:rsidR="00B555EF" w:rsidRPr="00073D9C" w:rsidRDefault="00B555EF" w:rsidP="00816FCA">
      <w:pPr>
        <w:pStyle w:val="Default"/>
        <w:jc w:val="both"/>
        <w:rPr>
          <w:rFonts w:ascii="Times New Roman" w:hAnsi="Times New Roman" w:cs="Times New Roman"/>
          <w:bCs/>
        </w:rPr>
      </w:pPr>
    </w:p>
    <w:p w14:paraId="247F6CE0"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 xml:space="preserve">Staff training and support </w:t>
      </w:r>
    </w:p>
    <w:p w14:paraId="2D6ADCDA"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Training needs for staff will be assessed by looking at the current and anticipated needs of pupils already on the roll. It may be possible to determine training needs by early information relating to a child about to be admitted to the school. All members of staff providing support to a child with medical needs will have been trained beforehand. Staff who provide support to pupils with medical conditions will be included in meetings where this is discussed. </w:t>
      </w:r>
    </w:p>
    <w:p w14:paraId="77A769EA" w14:textId="77777777" w:rsidR="00816FCA" w:rsidRPr="00073D9C" w:rsidRDefault="00816FCA" w:rsidP="00816FCA">
      <w:pPr>
        <w:pStyle w:val="Default"/>
        <w:jc w:val="both"/>
        <w:rPr>
          <w:rFonts w:ascii="Times New Roman" w:hAnsi="Times New Roman" w:cs="Times New Roman"/>
        </w:rPr>
      </w:pPr>
    </w:p>
    <w:p w14:paraId="6C97243A" w14:textId="77777777" w:rsidR="000754A8"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The type of training, and frequency of refresher training, will be determined by the actual medical condition that a child may have and this will be supported by the Governing Body. Some training may be arranged by the school, and other types may make use of the skills and knowledge provided by the school nurse service, or specialist nurse services, among</w:t>
      </w:r>
      <w:r w:rsidR="003F76A2">
        <w:rPr>
          <w:rFonts w:ascii="Times New Roman" w:hAnsi="Times New Roman" w:cs="Times New Roman"/>
        </w:rPr>
        <w:t>st</w:t>
      </w:r>
      <w:r w:rsidRPr="00073D9C">
        <w:rPr>
          <w:rFonts w:ascii="Times New Roman" w:hAnsi="Times New Roman" w:cs="Times New Roman"/>
        </w:rPr>
        <w:t xml:space="preserve"> others. Other training may involve on-site or off-site provision. </w:t>
      </w:r>
      <w:r w:rsidR="000754A8" w:rsidRPr="00073D9C">
        <w:rPr>
          <w:rFonts w:ascii="Times New Roman" w:hAnsi="Times New Roman" w:cs="Times New Roman"/>
        </w:rPr>
        <w:t xml:space="preserve">A first-aid certificate does not constitute appropriate </w:t>
      </w:r>
      <w:r w:rsidR="000C16AC" w:rsidRPr="00073D9C">
        <w:rPr>
          <w:rFonts w:ascii="Times New Roman" w:hAnsi="Times New Roman" w:cs="Times New Roman"/>
        </w:rPr>
        <w:t>t</w:t>
      </w:r>
      <w:r w:rsidR="000754A8" w:rsidRPr="00073D9C">
        <w:rPr>
          <w:rFonts w:ascii="Times New Roman" w:hAnsi="Times New Roman" w:cs="Times New Roman"/>
        </w:rPr>
        <w:t>raining in supporting children with medical conditions.</w:t>
      </w:r>
    </w:p>
    <w:p w14:paraId="59DD9575" w14:textId="77777777" w:rsidR="000754A8" w:rsidRPr="00073D9C" w:rsidRDefault="000754A8" w:rsidP="000754A8">
      <w:pPr>
        <w:autoSpaceDE w:val="0"/>
        <w:autoSpaceDN w:val="0"/>
        <w:adjustRightInd w:val="0"/>
        <w:spacing w:line="240" w:lineRule="auto"/>
        <w:jc w:val="both"/>
        <w:rPr>
          <w:color w:val="000000"/>
        </w:rPr>
      </w:pPr>
      <w:r w:rsidRPr="00073D9C">
        <w:rPr>
          <w:color w:val="000000"/>
        </w:rPr>
        <w:lastRenderedPageBreak/>
        <w:t xml:space="preserve">Training will be sufficient to ensure that staff are competent and have confidence in their ability to support pupils with medical conditions, and to fulfil the requirements as set out in </w:t>
      </w:r>
      <w:r w:rsidR="003F76A2">
        <w:rPr>
          <w:color w:val="000000"/>
        </w:rPr>
        <w:t>individual healthcare plans. Staff</w:t>
      </w:r>
      <w:r w:rsidRPr="00073D9C">
        <w:rPr>
          <w:color w:val="000000"/>
        </w:rPr>
        <w:t xml:space="preserve"> will need an understanding of the specific medical conditions they are being asked to deal with, their implications and preventative measures. </w:t>
      </w:r>
    </w:p>
    <w:p w14:paraId="24BB93D4" w14:textId="77777777" w:rsidR="000754A8" w:rsidRPr="00073D9C" w:rsidRDefault="000754A8" w:rsidP="00816FCA">
      <w:pPr>
        <w:pStyle w:val="Default"/>
        <w:jc w:val="both"/>
        <w:rPr>
          <w:rFonts w:ascii="Times New Roman" w:hAnsi="Times New Roman" w:cs="Times New Roman"/>
        </w:rPr>
      </w:pPr>
    </w:p>
    <w:p w14:paraId="4B22FC30"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Parents will be asked to supply specific advice and then this will be reinforced with healthcare professional advice. </w:t>
      </w:r>
    </w:p>
    <w:p w14:paraId="1831A4EB" w14:textId="77777777" w:rsidR="00816FCA" w:rsidRPr="00073D9C" w:rsidRDefault="00816FCA" w:rsidP="00816FCA">
      <w:pPr>
        <w:pStyle w:val="Default"/>
        <w:jc w:val="both"/>
        <w:rPr>
          <w:rFonts w:ascii="Times New Roman" w:hAnsi="Times New Roman" w:cs="Times New Roman"/>
        </w:rPr>
      </w:pPr>
    </w:p>
    <w:p w14:paraId="439078ED"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All members of staff will be informed of the supporting Pupils with Medical Conditions Policy and it will be included in the induction arrangements for new staff to the school. </w:t>
      </w:r>
    </w:p>
    <w:p w14:paraId="187C06B9" w14:textId="77777777" w:rsidR="00816FCA" w:rsidRPr="00073D9C" w:rsidRDefault="00816FCA" w:rsidP="00816FCA">
      <w:pPr>
        <w:pStyle w:val="Default"/>
        <w:jc w:val="both"/>
        <w:rPr>
          <w:rFonts w:ascii="Times New Roman" w:hAnsi="Times New Roman" w:cs="Times New Roman"/>
        </w:rPr>
      </w:pPr>
    </w:p>
    <w:p w14:paraId="691AACE3"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 xml:space="preserve">The child’s role in managing their own medical needs </w:t>
      </w:r>
    </w:p>
    <w:p w14:paraId="0052B6B6"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Children who require medication or other procedures will be supervised in administering them or receive them from a relevant member of staff. If a child refuses to take medicine or carry out a medical procedure, staff will not force him or her to do so, but follow the procedure agreed in the individual healthcare plan. Parents will be informed so that alternative options can be considered. </w:t>
      </w:r>
    </w:p>
    <w:p w14:paraId="00381A4B" w14:textId="77777777" w:rsidR="00816FCA" w:rsidRPr="00073D9C" w:rsidRDefault="00816FCA" w:rsidP="00816FCA">
      <w:pPr>
        <w:pStyle w:val="Default"/>
        <w:jc w:val="both"/>
        <w:rPr>
          <w:rFonts w:ascii="Times New Roman" w:hAnsi="Times New Roman" w:cs="Times New Roman"/>
        </w:rPr>
      </w:pPr>
    </w:p>
    <w:p w14:paraId="03556F3E"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 xml:space="preserve">Managing medicines on school premises </w:t>
      </w:r>
    </w:p>
    <w:p w14:paraId="34DF2750" w14:textId="77777777" w:rsidR="00816FCA" w:rsidRPr="00073D9C" w:rsidRDefault="00B555EF" w:rsidP="00816FCA">
      <w:pPr>
        <w:pStyle w:val="Default"/>
        <w:jc w:val="both"/>
        <w:rPr>
          <w:rFonts w:ascii="Times New Roman" w:hAnsi="Times New Roman" w:cs="Times New Roman"/>
        </w:rPr>
      </w:pPr>
      <w:r w:rsidRPr="00073D9C">
        <w:rPr>
          <w:rFonts w:ascii="Times New Roman" w:hAnsi="Times New Roman" w:cs="Times New Roman"/>
        </w:rPr>
        <w:t xml:space="preserve">Medicines will only be administered at school when it would be detrimental to a child’s health or school attendance not to do so.  </w:t>
      </w:r>
      <w:r w:rsidR="00816FCA" w:rsidRPr="00073D9C">
        <w:rPr>
          <w:rFonts w:ascii="Times New Roman" w:hAnsi="Times New Roman" w:cs="Times New Roman"/>
        </w:rPr>
        <w:t xml:space="preserve">Where clinically possible, medicines should be prescribed in dose frequencies which enable them to be taken outside school hours. The following will apply: </w:t>
      </w:r>
    </w:p>
    <w:p w14:paraId="6FF3FD8E" w14:textId="77777777" w:rsidR="00816FCA" w:rsidRPr="00073D9C" w:rsidRDefault="00816FCA" w:rsidP="00816FCA">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No child will be given prescription or non-prescription medicines without their parent’s written consent </w:t>
      </w:r>
    </w:p>
    <w:p w14:paraId="7E531416" w14:textId="77777777" w:rsidR="00816FCA" w:rsidRPr="00073D9C" w:rsidRDefault="00816FCA" w:rsidP="00816FCA">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No child will be given a medicine containing aspirin unless it has been prescribed by a doctor. Parents will be required to give their written consent. </w:t>
      </w:r>
    </w:p>
    <w:p w14:paraId="54369896" w14:textId="77777777" w:rsidR="00816FCA" w:rsidRPr="00073D9C" w:rsidRDefault="00816FCA" w:rsidP="00816FCA">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The school will only accept prescribed medicines that are in-date, labelled, provided in the original container, as dispensed by the pharmacist, and include instructions for administration, dosage and storage. The exception to this is insulin which must be in-date, but will generally be available to schools inside an insulin pen or pump, rather than its original container. </w:t>
      </w:r>
    </w:p>
    <w:p w14:paraId="4D88916D" w14:textId="77777777" w:rsidR="00816FCA" w:rsidRPr="00073D9C" w:rsidRDefault="00816FCA" w:rsidP="00816FCA">
      <w:pPr>
        <w:pStyle w:val="Default"/>
        <w:numPr>
          <w:ilvl w:val="0"/>
          <w:numId w:val="1"/>
        </w:numPr>
        <w:spacing w:after="30"/>
        <w:jc w:val="both"/>
        <w:rPr>
          <w:rFonts w:ascii="Times New Roman" w:hAnsi="Times New Roman" w:cs="Times New Roman"/>
        </w:rPr>
      </w:pPr>
      <w:r w:rsidRPr="00073D9C">
        <w:rPr>
          <w:rFonts w:ascii="Times New Roman" w:hAnsi="Times New Roman" w:cs="Times New Roman"/>
        </w:rPr>
        <w:t xml:space="preserve">Medicines will be stored safely. This may be in </w:t>
      </w:r>
      <w:r w:rsidR="002751AD">
        <w:rPr>
          <w:rFonts w:ascii="Times New Roman" w:hAnsi="Times New Roman" w:cs="Times New Roman"/>
        </w:rPr>
        <w:t xml:space="preserve">the </w:t>
      </w:r>
      <w:r w:rsidRPr="00073D9C">
        <w:rPr>
          <w:rFonts w:ascii="Times New Roman" w:hAnsi="Times New Roman" w:cs="Times New Roman"/>
        </w:rPr>
        <w:t xml:space="preserve">office or in a fridge in the office. Children who need to access their medicines immediately, such as those requiring asthma inhalers, will be shown where they are kept. On educational visits, medicines will also be available and they will be looked after by a relevant member of staff. </w:t>
      </w:r>
    </w:p>
    <w:p w14:paraId="0B3FE1C3" w14:textId="77777777" w:rsidR="00816FCA" w:rsidRPr="00073D9C" w:rsidRDefault="00816FCA" w:rsidP="00816FCA">
      <w:pPr>
        <w:pStyle w:val="ListParagraph"/>
        <w:numPr>
          <w:ilvl w:val="0"/>
          <w:numId w:val="1"/>
        </w:numPr>
        <w:autoSpaceDE w:val="0"/>
        <w:autoSpaceDN w:val="0"/>
        <w:adjustRightInd w:val="0"/>
        <w:spacing w:after="240" w:line="240" w:lineRule="auto"/>
        <w:jc w:val="both"/>
        <w:rPr>
          <w:color w:val="000000"/>
        </w:rPr>
      </w:pPr>
      <w:r w:rsidRPr="00073D9C">
        <w:rPr>
          <w:color w:val="000000"/>
        </w:rPr>
        <w:t xml:space="preserve">School staff may only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w:t>
      </w:r>
    </w:p>
    <w:p w14:paraId="2CC49D2E" w14:textId="77777777" w:rsidR="00816FCA" w:rsidRPr="00073D9C" w:rsidRDefault="00816FCA" w:rsidP="00816FCA">
      <w:pPr>
        <w:pStyle w:val="ListParagraph"/>
        <w:numPr>
          <w:ilvl w:val="0"/>
          <w:numId w:val="1"/>
        </w:numPr>
        <w:autoSpaceDE w:val="0"/>
        <w:autoSpaceDN w:val="0"/>
        <w:adjustRightInd w:val="0"/>
        <w:spacing w:after="240" w:line="240" w:lineRule="auto"/>
        <w:jc w:val="both"/>
        <w:rPr>
          <w:color w:val="000000"/>
        </w:rPr>
      </w:pPr>
      <w:r w:rsidRPr="00073D9C">
        <w:rPr>
          <w:color w:val="000000"/>
        </w:rPr>
        <w:t xml:space="preserve">When no longer required, medicines should be returned to the parent to arrange for safe disposal. Sharps boxes should always be used for the disposal of needles and other sharps </w:t>
      </w:r>
    </w:p>
    <w:p w14:paraId="0DCEAF0D"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Record Keeping</w:t>
      </w:r>
    </w:p>
    <w:p w14:paraId="1DC41156" w14:textId="77777777" w:rsidR="00816FCA" w:rsidRPr="00073D9C" w:rsidRDefault="00816FCA" w:rsidP="00816FCA">
      <w:pPr>
        <w:pStyle w:val="Default"/>
        <w:jc w:val="both"/>
        <w:rPr>
          <w:rFonts w:ascii="Times New Roman" w:hAnsi="Times New Roman" w:cs="Times New Roman"/>
          <w:bCs/>
        </w:rPr>
      </w:pPr>
      <w:r w:rsidRPr="00073D9C">
        <w:rPr>
          <w:rFonts w:ascii="Times New Roman" w:hAnsi="Times New Roman" w:cs="Times New Roman"/>
        </w:rPr>
        <w:t>Written records will be kept of all medicines administered to children and parents will be informed if their child has been unwell at school.</w:t>
      </w:r>
    </w:p>
    <w:p w14:paraId="05D9D70E" w14:textId="77777777" w:rsidR="00816FCA" w:rsidRPr="00073D9C" w:rsidRDefault="00816FCA" w:rsidP="00816FCA">
      <w:pPr>
        <w:pStyle w:val="Default"/>
        <w:jc w:val="both"/>
        <w:rPr>
          <w:rFonts w:ascii="Times New Roman" w:hAnsi="Times New Roman" w:cs="Times New Roman"/>
          <w:b/>
          <w:bCs/>
        </w:rPr>
      </w:pPr>
    </w:p>
    <w:p w14:paraId="2951D47D" w14:textId="77777777" w:rsidR="000E06EA" w:rsidRDefault="000E06EA" w:rsidP="00816FCA">
      <w:pPr>
        <w:pStyle w:val="Default"/>
        <w:jc w:val="both"/>
        <w:rPr>
          <w:rFonts w:ascii="Times New Roman" w:hAnsi="Times New Roman" w:cs="Times New Roman"/>
          <w:b/>
          <w:bCs/>
        </w:rPr>
      </w:pPr>
    </w:p>
    <w:p w14:paraId="28776BB4" w14:textId="77777777" w:rsidR="000E06EA" w:rsidRDefault="000E06EA" w:rsidP="00816FCA">
      <w:pPr>
        <w:pStyle w:val="Default"/>
        <w:jc w:val="both"/>
        <w:rPr>
          <w:rFonts w:ascii="Times New Roman" w:hAnsi="Times New Roman" w:cs="Times New Roman"/>
          <w:b/>
          <w:bCs/>
        </w:rPr>
      </w:pPr>
    </w:p>
    <w:p w14:paraId="748CC821" w14:textId="43517EBA"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lastRenderedPageBreak/>
        <w:t xml:space="preserve">Emergency procedures </w:t>
      </w:r>
    </w:p>
    <w:p w14:paraId="45F52D44"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A child’s IHP will clearly define what constitutes an emergency and the action to be taken, including ensuring that all relevant staff are aware of emergency symptoms and procedures. It may be necessary to inform other pupils in general terms so that they can inform a member of staff immediately if they think help is needed. </w:t>
      </w:r>
    </w:p>
    <w:p w14:paraId="69D673F3" w14:textId="77777777" w:rsidR="00816FCA" w:rsidRPr="00073D9C" w:rsidRDefault="00816FCA" w:rsidP="00816FCA">
      <w:pPr>
        <w:pStyle w:val="Default"/>
        <w:jc w:val="both"/>
        <w:rPr>
          <w:rFonts w:ascii="Times New Roman" w:hAnsi="Times New Roman" w:cs="Times New Roman"/>
        </w:rPr>
      </w:pPr>
    </w:p>
    <w:p w14:paraId="632B20D8"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If a child is taken to hospital, a member of staff should stay with the child until the parent arrives, or accompany </w:t>
      </w:r>
      <w:r w:rsidR="003F76A2">
        <w:rPr>
          <w:rFonts w:ascii="Times New Roman" w:hAnsi="Times New Roman" w:cs="Times New Roman"/>
        </w:rPr>
        <w:t>the</w:t>
      </w:r>
      <w:r w:rsidRPr="00073D9C">
        <w:rPr>
          <w:rFonts w:ascii="Times New Roman" w:hAnsi="Times New Roman" w:cs="Times New Roman"/>
        </w:rPr>
        <w:t xml:space="preserve"> child taken to hospital by ambulance. Accurate information about the child will be provided to the emergency services at the call out stage, during any first response stage, or subsequent</w:t>
      </w:r>
      <w:r w:rsidR="003F76A2">
        <w:rPr>
          <w:rFonts w:ascii="Times New Roman" w:hAnsi="Times New Roman" w:cs="Times New Roman"/>
        </w:rPr>
        <w:t>ly, when</w:t>
      </w:r>
      <w:r w:rsidRPr="00073D9C">
        <w:rPr>
          <w:rFonts w:ascii="Times New Roman" w:hAnsi="Times New Roman" w:cs="Times New Roman"/>
        </w:rPr>
        <w:t xml:space="preserve"> moving on to hospital. </w:t>
      </w:r>
    </w:p>
    <w:p w14:paraId="0897EA12" w14:textId="77777777" w:rsidR="00816FCA" w:rsidRPr="00073D9C" w:rsidRDefault="00816FCA" w:rsidP="00816FCA">
      <w:pPr>
        <w:pStyle w:val="Default"/>
        <w:jc w:val="both"/>
        <w:rPr>
          <w:rFonts w:ascii="Times New Roman" w:hAnsi="Times New Roman" w:cs="Times New Roman"/>
        </w:rPr>
      </w:pPr>
    </w:p>
    <w:p w14:paraId="46FB61B9"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 xml:space="preserve">Educational visits and sporting activities </w:t>
      </w:r>
    </w:p>
    <w:p w14:paraId="2CE56D33"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The school will consider how a child’s medical condition will impact on their participation. We will encourage all children to participate according to their ability and make any necessary reasonable adjustments, unless evidence from a clinician, such as a GP, states that this is not possible. </w:t>
      </w:r>
    </w:p>
    <w:p w14:paraId="789B12A5" w14:textId="77777777" w:rsidR="00816FCA" w:rsidRPr="00073D9C" w:rsidRDefault="00816FCA" w:rsidP="00816FCA">
      <w:pPr>
        <w:pStyle w:val="Default"/>
        <w:jc w:val="both"/>
        <w:rPr>
          <w:rFonts w:ascii="Times New Roman" w:hAnsi="Times New Roman" w:cs="Times New Roman"/>
        </w:rPr>
      </w:pPr>
    </w:p>
    <w:p w14:paraId="70272AF7" w14:textId="77777777" w:rsidR="00816FCA" w:rsidRPr="00073D9C" w:rsidRDefault="00816FCA" w:rsidP="00816FCA">
      <w:pPr>
        <w:pStyle w:val="Default"/>
        <w:jc w:val="both"/>
        <w:rPr>
          <w:rFonts w:ascii="Times New Roman" w:hAnsi="Times New Roman" w:cs="Times New Roman"/>
        </w:rPr>
      </w:pPr>
      <w:r w:rsidRPr="00073D9C">
        <w:rPr>
          <w:rFonts w:ascii="Times New Roman" w:hAnsi="Times New Roman" w:cs="Times New Roman"/>
        </w:rPr>
        <w:t xml:space="preserve">The school will consider what reasonable adjustments may need to be made after carrying out a risk assessment so that planning arrangements take account of any steps needed to ensure that children with medical conditions are included. This will require consultation with parents and pupils and advice from the relevant healthcare professional to ensure that pupils can participate safely. </w:t>
      </w:r>
    </w:p>
    <w:p w14:paraId="29A83CA5" w14:textId="77777777" w:rsidR="00816FCA" w:rsidRPr="00073D9C" w:rsidRDefault="00816FCA" w:rsidP="00816FCA">
      <w:pPr>
        <w:pStyle w:val="Default"/>
        <w:jc w:val="both"/>
        <w:rPr>
          <w:rFonts w:ascii="Times New Roman" w:hAnsi="Times New Roman" w:cs="Times New Roman"/>
        </w:rPr>
      </w:pPr>
    </w:p>
    <w:p w14:paraId="5F1AF4AD" w14:textId="77777777" w:rsidR="00816FCA" w:rsidRPr="00073D9C" w:rsidRDefault="00816FCA" w:rsidP="00816FCA">
      <w:pPr>
        <w:pStyle w:val="Default"/>
        <w:jc w:val="both"/>
        <w:rPr>
          <w:rFonts w:ascii="Times New Roman" w:hAnsi="Times New Roman" w:cs="Times New Roman"/>
          <w:b/>
          <w:bCs/>
        </w:rPr>
      </w:pPr>
      <w:r w:rsidRPr="00073D9C">
        <w:rPr>
          <w:rFonts w:ascii="Times New Roman" w:hAnsi="Times New Roman" w:cs="Times New Roman"/>
          <w:b/>
          <w:bCs/>
        </w:rPr>
        <w:t xml:space="preserve">Complaints </w:t>
      </w:r>
    </w:p>
    <w:p w14:paraId="5B52CC8D" w14:textId="77777777" w:rsidR="006E7CD9" w:rsidRPr="00073D9C" w:rsidRDefault="00816FCA" w:rsidP="00584E56">
      <w:pPr>
        <w:pStyle w:val="Default"/>
        <w:jc w:val="both"/>
        <w:rPr>
          <w:rFonts w:ascii="Times New Roman" w:hAnsi="Times New Roman" w:cs="Times New Roman"/>
        </w:rPr>
      </w:pPr>
      <w:r w:rsidRPr="00073D9C">
        <w:rPr>
          <w:rFonts w:ascii="Times New Roman" w:hAnsi="Times New Roman" w:cs="Times New Roman"/>
        </w:rPr>
        <w:t xml:space="preserve">Parents who are dissatisfied with the support provided should discuss their concerns directly with the school. If for whatever reason this does not resolve the issue, they make a formal complaint via the school’s complaints procedure. </w:t>
      </w:r>
    </w:p>
    <w:p w14:paraId="127E2C0B" w14:textId="77777777" w:rsidR="00584E56" w:rsidRPr="00073D9C" w:rsidRDefault="00584E56" w:rsidP="00584E56">
      <w:pPr>
        <w:pStyle w:val="Default"/>
        <w:jc w:val="both"/>
        <w:rPr>
          <w:rFonts w:ascii="Times New Roman" w:hAnsi="Times New Roman" w:cs="Times New Roman"/>
        </w:rPr>
      </w:pPr>
    </w:p>
    <w:p w14:paraId="0D6C6E47" w14:textId="77777777" w:rsidR="00AE59FD" w:rsidRPr="00073D9C" w:rsidRDefault="00AE59FD" w:rsidP="00F804C1">
      <w:pPr>
        <w:pStyle w:val="Default"/>
        <w:jc w:val="both"/>
        <w:rPr>
          <w:rFonts w:ascii="Times New Roman" w:hAnsi="Times New Roman" w:cs="Times New Roman"/>
          <w:b/>
          <w:bCs/>
        </w:rPr>
      </w:pPr>
      <w:r w:rsidRPr="00073D9C">
        <w:rPr>
          <w:rFonts w:ascii="Times New Roman" w:hAnsi="Times New Roman" w:cs="Times New Roman"/>
          <w:b/>
          <w:bCs/>
        </w:rPr>
        <w:t xml:space="preserve">Liability and indemnity </w:t>
      </w:r>
    </w:p>
    <w:p w14:paraId="124FE7B1" w14:textId="77777777" w:rsidR="00B555EF" w:rsidRPr="00073D9C" w:rsidRDefault="00AE59FD" w:rsidP="00F804C1">
      <w:pPr>
        <w:pStyle w:val="Default"/>
        <w:jc w:val="both"/>
        <w:rPr>
          <w:rFonts w:ascii="Times New Roman" w:hAnsi="Times New Roman" w:cs="Times New Roman"/>
        </w:rPr>
      </w:pPr>
      <w:r w:rsidRPr="00073D9C">
        <w:rPr>
          <w:rFonts w:ascii="Times New Roman" w:hAnsi="Times New Roman" w:cs="Times New Roman"/>
        </w:rPr>
        <w:t xml:space="preserve">The Governing Body at </w:t>
      </w:r>
      <w:r w:rsidR="002751AD">
        <w:rPr>
          <w:rFonts w:ascii="Times New Roman" w:hAnsi="Times New Roman" w:cs="Times New Roman"/>
        </w:rPr>
        <w:t>The Willows</w:t>
      </w:r>
      <w:r w:rsidRPr="00073D9C">
        <w:rPr>
          <w:rFonts w:ascii="Times New Roman" w:hAnsi="Times New Roman" w:cs="Times New Roman"/>
        </w:rPr>
        <w:t xml:space="preserve"> ensures that appropriate insurance is in place and that it reflects the level of risk. The insurance covers staff providing support to pupils with medical conditions. From time to time, the school may need to review the level of cover for health care procedures and any associated related training requirements. </w:t>
      </w:r>
    </w:p>
    <w:p w14:paraId="1E782215" w14:textId="77777777" w:rsidR="00F942D4" w:rsidRPr="00073D9C" w:rsidRDefault="00F942D4"/>
    <w:p w14:paraId="0CAE0BCC" w14:textId="77777777" w:rsidR="000E06EA" w:rsidRDefault="000E06EA" w:rsidP="00B555EF">
      <w:pPr>
        <w:autoSpaceDE w:val="0"/>
        <w:autoSpaceDN w:val="0"/>
        <w:adjustRightInd w:val="0"/>
        <w:spacing w:line="240" w:lineRule="auto"/>
        <w:rPr>
          <w:b/>
          <w:bCs/>
          <w:color w:val="000000"/>
          <w:sz w:val="28"/>
        </w:rPr>
      </w:pPr>
    </w:p>
    <w:p w14:paraId="0FD049CB" w14:textId="77777777" w:rsidR="000E06EA" w:rsidRDefault="000E06EA" w:rsidP="00B555EF">
      <w:pPr>
        <w:autoSpaceDE w:val="0"/>
        <w:autoSpaceDN w:val="0"/>
        <w:adjustRightInd w:val="0"/>
        <w:spacing w:line="240" w:lineRule="auto"/>
        <w:rPr>
          <w:b/>
          <w:bCs/>
          <w:color w:val="000000"/>
          <w:sz w:val="28"/>
        </w:rPr>
      </w:pPr>
    </w:p>
    <w:p w14:paraId="0A1AF59D" w14:textId="77777777" w:rsidR="000E06EA" w:rsidRDefault="000E06EA" w:rsidP="00B555EF">
      <w:pPr>
        <w:autoSpaceDE w:val="0"/>
        <w:autoSpaceDN w:val="0"/>
        <w:adjustRightInd w:val="0"/>
        <w:spacing w:line="240" w:lineRule="auto"/>
        <w:rPr>
          <w:b/>
          <w:bCs/>
          <w:color w:val="000000"/>
          <w:sz w:val="28"/>
        </w:rPr>
      </w:pPr>
    </w:p>
    <w:p w14:paraId="7783D2AF" w14:textId="77777777" w:rsidR="000E06EA" w:rsidRDefault="000E06EA" w:rsidP="00B555EF">
      <w:pPr>
        <w:autoSpaceDE w:val="0"/>
        <w:autoSpaceDN w:val="0"/>
        <w:adjustRightInd w:val="0"/>
        <w:spacing w:line="240" w:lineRule="auto"/>
        <w:rPr>
          <w:b/>
          <w:bCs/>
          <w:color w:val="000000"/>
          <w:sz w:val="28"/>
        </w:rPr>
      </w:pPr>
    </w:p>
    <w:p w14:paraId="1F4AF38F" w14:textId="77777777" w:rsidR="000E06EA" w:rsidRDefault="000E06EA" w:rsidP="00B555EF">
      <w:pPr>
        <w:autoSpaceDE w:val="0"/>
        <w:autoSpaceDN w:val="0"/>
        <w:adjustRightInd w:val="0"/>
        <w:spacing w:line="240" w:lineRule="auto"/>
        <w:rPr>
          <w:b/>
          <w:bCs/>
          <w:color w:val="000000"/>
          <w:sz w:val="28"/>
        </w:rPr>
      </w:pPr>
    </w:p>
    <w:p w14:paraId="3F6BE3F2" w14:textId="77777777" w:rsidR="000E06EA" w:rsidRDefault="000E06EA" w:rsidP="00B555EF">
      <w:pPr>
        <w:autoSpaceDE w:val="0"/>
        <w:autoSpaceDN w:val="0"/>
        <w:adjustRightInd w:val="0"/>
        <w:spacing w:line="240" w:lineRule="auto"/>
        <w:rPr>
          <w:b/>
          <w:bCs/>
          <w:color w:val="000000"/>
          <w:sz w:val="28"/>
        </w:rPr>
      </w:pPr>
    </w:p>
    <w:p w14:paraId="159E61A9" w14:textId="77777777" w:rsidR="000E06EA" w:rsidRDefault="000E06EA" w:rsidP="00B555EF">
      <w:pPr>
        <w:autoSpaceDE w:val="0"/>
        <w:autoSpaceDN w:val="0"/>
        <w:adjustRightInd w:val="0"/>
        <w:spacing w:line="240" w:lineRule="auto"/>
        <w:rPr>
          <w:b/>
          <w:bCs/>
          <w:color w:val="000000"/>
          <w:sz w:val="28"/>
        </w:rPr>
      </w:pPr>
    </w:p>
    <w:p w14:paraId="622A3B92" w14:textId="77777777" w:rsidR="000E06EA" w:rsidRDefault="000E06EA" w:rsidP="00B555EF">
      <w:pPr>
        <w:autoSpaceDE w:val="0"/>
        <w:autoSpaceDN w:val="0"/>
        <w:adjustRightInd w:val="0"/>
        <w:spacing w:line="240" w:lineRule="auto"/>
        <w:rPr>
          <w:b/>
          <w:bCs/>
          <w:color w:val="000000"/>
          <w:sz w:val="28"/>
        </w:rPr>
      </w:pPr>
    </w:p>
    <w:p w14:paraId="673E8A75" w14:textId="77777777" w:rsidR="000E06EA" w:rsidRDefault="000E06EA" w:rsidP="00B555EF">
      <w:pPr>
        <w:autoSpaceDE w:val="0"/>
        <w:autoSpaceDN w:val="0"/>
        <w:adjustRightInd w:val="0"/>
        <w:spacing w:line="240" w:lineRule="auto"/>
        <w:rPr>
          <w:b/>
          <w:bCs/>
          <w:color w:val="000000"/>
          <w:sz w:val="28"/>
        </w:rPr>
      </w:pPr>
    </w:p>
    <w:p w14:paraId="2A63ED5E" w14:textId="086BB2D5" w:rsidR="000E06EA" w:rsidRDefault="000E06EA" w:rsidP="00B555EF">
      <w:pPr>
        <w:autoSpaceDE w:val="0"/>
        <w:autoSpaceDN w:val="0"/>
        <w:adjustRightInd w:val="0"/>
        <w:spacing w:line="240" w:lineRule="auto"/>
        <w:rPr>
          <w:b/>
          <w:bCs/>
          <w:color w:val="000000"/>
          <w:sz w:val="28"/>
        </w:rPr>
      </w:pPr>
    </w:p>
    <w:p w14:paraId="26B85213" w14:textId="08315B54" w:rsidR="000E06EA" w:rsidRDefault="000E06EA" w:rsidP="00B555EF">
      <w:pPr>
        <w:autoSpaceDE w:val="0"/>
        <w:autoSpaceDN w:val="0"/>
        <w:adjustRightInd w:val="0"/>
        <w:spacing w:line="240" w:lineRule="auto"/>
        <w:rPr>
          <w:b/>
          <w:bCs/>
          <w:color w:val="000000"/>
          <w:sz w:val="28"/>
        </w:rPr>
      </w:pPr>
    </w:p>
    <w:p w14:paraId="6889505F" w14:textId="76DD48D1" w:rsidR="000E06EA" w:rsidRDefault="000E06EA" w:rsidP="00B555EF">
      <w:pPr>
        <w:autoSpaceDE w:val="0"/>
        <w:autoSpaceDN w:val="0"/>
        <w:adjustRightInd w:val="0"/>
        <w:spacing w:line="240" w:lineRule="auto"/>
        <w:rPr>
          <w:b/>
          <w:bCs/>
          <w:color w:val="000000"/>
          <w:sz w:val="28"/>
        </w:rPr>
      </w:pPr>
    </w:p>
    <w:p w14:paraId="223F60E1" w14:textId="77777777" w:rsidR="000E06EA" w:rsidRDefault="000E06EA" w:rsidP="00B555EF">
      <w:pPr>
        <w:autoSpaceDE w:val="0"/>
        <w:autoSpaceDN w:val="0"/>
        <w:adjustRightInd w:val="0"/>
        <w:spacing w:line="240" w:lineRule="auto"/>
        <w:rPr>
          <w:b/>
          <w:bCs/>
          <w:color w:val="000000"/>
          <w:sz w:val="28"/>
        </w:rPr>
      </w:pPr>
    </w:p>
    <w:p w14:paraId="4FCA9E4C" w14:textId="77777777" w:rsidR="000E06EA" w:rsidRDefault="000E06EA" w:rsidP="00B555EF">
      <w:pPr>
        <w:autoSpaceDE w:val="0"/>
        <w:autoSpaceDN w:val="0"/>
        <w:adjustRightInd w:val="0"/>
        <w:spacing w:line="240" w:lineRule="auto"/>
        <w:rPr>
          <w:b/>
          <w:bCs/>
          <w:color w:val="000000"/>
          <w:sz w:val="28"/>
        </w:rPr>
      </w:pPr>
    </w:p>
    <w:p w14:paraId="01C03CA0" w14:textId="5695E6F8" w:rsidR="00B555EF" w:rsidRPr="00073D9C" w:rsidRDefault="00F942D4" w:rsidP="00B555EF">
      <w:pPr>
        <w:autoSpaceDE w:val="0"/>
        <w:autoSpaceDN w:val="0"/>
        <w:adjustRightInd w:val="0"/>
        <w:spacing w:line="240" w:lineRule="auto"/>
        <w:rPr>
          <w:b/>
          <w:bCs/>
          <w:color w:val="000000"/>
          <w:sz w:val="28"/>
        </w:rPr>
      </w:pPr>
      <w:r w:rsidRPr="00073D9C">
        <w:rPr>
          <w:b/>
          <w:bCs/>
          <w:color w:val="000000"/>
          <w:sz w:val="28"/>
        </w:rPr>
        <w:lastRenderedPageBreak/>
        <w:t>Further sources of information</w:t>
      </w:r>
    </w:p>
    <w:p w14:paraId="46E2740E" w14:textId="77777777" w:rsidR="00B555EF" w:rsidRPr="00073D9C" w:rsidRDefault="00B555EF" w:rsidP="00B555EF">
      <w:pPr>
        <w:autoSpaceDE w:val="0"/>
        <w:autoSpaceDN w:val="0"/>
        <w:adjustRightInd w:val="0"/>
        <w:spacing w:line="240" w:lineRule="auto"/>
        <w:rPr>
          <w:color w:val="000000"/>
        </w:rPr>
      </w:pPr>
    </w:p>
    <w:p w14:paraId="788B2430" w14:textId="77777777" w:rsidR="00B555EF" w:rsidRPr="00073D9C" w:rsidRDefault="00B555EF" w:rsidP="00B555EF">
      <w:pPr>
        <w:autoSpaceDE w:val="0"/>
        <w:autoSpaceDN w:val="0"/>
        <w:adjustRightInd w:val="0"/>
        <w:spacing w:line="240" w:lineRule="auto"/>
        <w:rPr>
          <w:b/>
          <w:bCs/>
          <w:i/>
          <w:color w:val="000000"/>
        </w:rPr>
      </w:pPr>
      <w:r w:rsidRPr="00073D9C">
        <w:rPr>
          <w:b/>
          <w:bCs/>
          <w:i/>
          <w:color w:val="000000"/>
        </w:rPr>
        <w:t xml:space="preserve">Other safeguarding legislation </w:t>
      </w:r>
    </w:p>
    <w:p w14:paraId="0CF833E3" w14:textId="77777777" w:rsidR="00F942D4" w:rsidRPr="00073D9C" w:rsidRDefault="00F942D4" w:rsidP="00B555EF">
      <w:pPr>
        <w:autoSpaceDE w:val="0"/>
        <w:autoSpaceDN w:val="0"/>
        <w:adjustRightInd w:val="0"/>
        <w:spacing w:line="240" w:lineRule="auto"/>
        <w:rPr>
          <w:color w:val="000000"/>
        </w:rPr>
      </w:pPr>
    </w:p>
    <w:p w14:paraId="28EB350D"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21 of the Education Act 2002 </w:t>
      </w:r>
      <w:r w:rsidRPr="00073D9C">
        <w:rPr>
          <w:color w:val="000000"/>
        </w:rPr>
        <w:t xml:space="preserve">provides that governing bodies of maintained schools must, in discharging their functions in relation to the conduct of the school, promote the wellbeing of pupils at the school. </w:t>
      </w:r>
    </w:p>
    <w:p w14:paraId="625F064B" w14:textId="77777777" w:rsidR="00F942D4" w:rsidRPr="00073D9C" w:rsidRDefault="00F942D4" w:rsidP="00B555EF">
      <w:pPr>
        <w:autoSpaceDE w:val="0"/>
        <w:autoSpaceDN w:val="0"/>
        <w:adjustRightInd w:val="0"/>
        <w:spacing w:line="240" w:lineRule="auto"/>
        <w:rPr>
          <w:color w:val="000000"/>
        </w:rPr>
      </w:pPr>
    </w:p>
    <w:p w14:paraId="72814B87"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175 of the Education Act 2002 </w:t>
      </w:r>
      <w:r w:rsidRPr="00073D9C">
        <w:rPr>
          <w:color w:val="000000"/>
        </w:rPr>
        <w:t xml:space="preserve">provides that governing bodies of maintained schools must make arrangements for ensuring that their functions relating to the conduct of the school are exercised with a view to safeguarding and promoting the welfare of children who are pupils at the school. Part 3, and in particular paragraph 7 of the Schedule to the Education (Independent School Standards) Regulations 2014 sets this out in relation to academy schools and alternative provision academies. </w:t>
      </w:r>
    </w:p>
    <w:p w14:paraId="653B638A" w14:textId="77777777" w:rsidR="00F942D4" w:rsidRPr="00073D9C" w:rsidRDefault="00F942D4" w:rsidP="00B555EF">
      <w:pPr>
        <w:autoSpaceDE w:val="0"/>
        <w:autoSpaceDN w:val="0"/>
        <w:adjustRightInd w:val="0"/>
        <w:spacing w:line="240" w:lineRule="auto"/>
        <w:rPr>
          <w:color w:val="000000"/>
        </w:rPr>
      </w:pPr>
    </w:p>
    <w:p w14:paraId="32669BBF"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3 of the Children Act 1989 </w:t>
      </w:r>
      <w:r w:rsidRPr="00073D9C">
        <w:rPr>
          <w:color w:val="000000"/>
        </w:rPr>
        <w:t xml:space="preserve">confers a duty on a person with the care of a child (who does not have parental responsibility for the child) to do all that is reasonable in all the circumstances for the purposes of safeguarding or promoting the welfare of the child. </w:t>
      </w:r>
    </w:p>
    <w:p w14:paraId="2571B678"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17 of the Children Act 1989 </w:t>
      </w:r>
      <w:r w:rsidRPr="00073D9C">
        <w:rPr>
          <w:color w:val="000000"/>
        </w:rPr>
        <w:t xml:space="preserve">gives local authorities a general duty to safeguard and promote the welfare of children in need in their area. </w:t>
      </w:r>
    </w:p>
    <w:p w14:paraId="1671E965" w14:textId="77777777" w:rsidR="00F942D4" w:rsidRPr="00073D9C" w:rsidRDefault="00F942D4" w:rsidP="00B555EF">
      <w:pPr>
        <w:autoSpaceDE w:val="0"/>
        <w:autoSpaceDN w:val="0"/>
        <w:adjustRightInd w:val="0"/>
        <w:spacing w:line="240" w:lineRule="auto"/>
        <w:rPr>
          <w:color w:val="000000"/>
        </w:rPr>
      </w:pPr>
    </w:p>
    <w:p w14:paraId="2B138C54"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10 of the Children Act 2004 </w:t>
      </w:r>
      <w:r w:rsidRPr="00073D9C">
        <w:rPr>
          <w:color w:val="000000"/>
        </w:rPr>
        <w:t xml:space="preserve">provides that the local authority must make arrangements to promote co-operation between the authority and relevant partners (including the governing body of a maintained school, the proprietor of an academy, clinical commissioning groups and the NHS Commissioning Board) with a view to improving the wellbeing of children, including their physical and mental health, protection from harm and neglect, and education. Relevant partners are under a duty to co-operate in the making of these arrangements. </w:t>
      </w:r>
    </w:p>
    <w:p w14:paraId="27FB34AE" w14:textId="77777777" w:rsidR="00F942D4" w:rsidRPr="00073D9C" w:rsidRDefault="00F942D4" w:rsidP="00B555EF">
      <w:pPr>
        <w:autoSpaceDE w:val="0"/>
        <w:autoSpaceDN w:val="0"/>
        <w:adjustRightInd w:val="0"/>
        <w:spacing w:line="240" w:lineRule="auto"/>
        <w:rPr>
          <w:color w:val="000000"/>
        </w:rPr>
      </w:pPr>
    </w:p>
    <w:p w14:paraId="6B20B998"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The NHS Act 2006: Section 3 </w:t>
      </w:r>
      <w:r w:rsidRPr="00073D9C">
        <w:rPr>
          <w:color w:val="000000"/>
        </w:rPr>
        <w:t xml:space="preserve">gives Clinical Commissioning Groups a duty to arrange for the provision of health services to the extent the CCG considers it necessary to meet the reasonable needs of the persons for whom it is responsible. </w:t>
      </w:r>
      <w:r w:rsidRPr="00073D9C">
        <w:rPr>
          <w:b/>
          <w:bCs/>
          <w:color w:val="000000"/>
        </w:rPr>
        <w:t xml:space="preserve">Section 3A </w:t>
      </w:r>
      <w:r w:rsidRPr="00073D9C">
        <w:rPr>
          <w:color w:val="000000"/>
        </w:rPr>
        <w:t xml:space="preserve">provides for a CCG to arrange such services as it considers appropriate to secure improvements in physical and mental health of, and in the prevention, diagnosis and treatment of illness, in, the persons for whom it is responsible. </w:t>
      </w:r>
      <w:r w:rsidRPr="00073D9C">
        <w:rPr>
          <w:b/>
          <w:bCs/>
          <w:color w:val="000000"/>
        </w:rPr>
        <w:t xml:space="preserve">Section 2A </w:t>
      </w:r>
      <w:r w:rsidRPr="00073D9C">
        <w:rPr>
          <w:color w:val="000000"/>
        </w:rPr>
        <w:t xml:space="preserve">provides for local authorities to secure improvements to public health, and in doing so, to commission school nurses. </w:t>
      </w:r>
    </w:p>
    <w:p w14:paraId="617CF9DF" w14:textId="77777777" w:rsidR="00F942D4" w:rsidRPr="00073D9C" w:rsidRDefault="00F942D4" w:rsidP="00B555EF">
      <w:pPr>
        <w:autoSpaceDE w:val="0"/>
        <w:autoSpaceDN w:val="0"/>
        <w:adjustRightInd w:val="0"/>
        <w:spacing w:line="240" w:lineRule="auto"/>
        <w:rPr>
          <w:color w:val="000000"/>
        </w:rPr>
      </w:pPr>
    </w:p>
    <w:p w14:paraId="128AD162" w14:textId="77777777" w:rsidR="00B555EF" w:rsidRPr="00073D9C" w:rsidRDefault="00B555EF" w:rsidP="00B555EF">
      <w:pPr>
        <w:autoSpaceDE w:val="0"/>
        <w:autoSpaceDN w:val="0"/>
        <w:adjustRightInd w:val="0"/>
        <w:spacing w:line="240" w:lineRule="auto"/>
        <w:rPr>
          <w:color w:val="000000"/>
        </w:rPr>
      </w:pPr>
      <w:r w:rsidRPr="00073D9C">
        <w:rPr>
          <w:color w:val="000000"/>
        </w:rPr>
        <w:t xml:space="preserve">Governing Bodies’ duties towards disabled children and adults are included in the </w:t>
      </w:r>
      <w:r w:rsidRPr="00073D9C">
        <w:rPr>
          <w:b/>
          <w:bCs/>
          <w:color w:val="000000"/>
        </w:rPr>
        <w:t>Equality Act 2010</w:t>
      </w:r>
      <w:r w:rsidRPr="00073D9C">
        <w:rPr>
          <w:color w:val="000000"/>
        </w:rPr>
        <w:t xml:space="preserve">, and the key elements are as follows: </w:t>
      </w:r>
    </w:p>
    <w:p w14:paraId="728F4942" w14:textId="77777777" w:rsidR="00F942D4" w:rsidRPr="00073D9C" w:rsidRDefault="00F942D4" w:rsidP="00B555EF">
      <w:pPr>
        <w:autoSpaceDE w:val="0"/>
        <w:autoSpaceDN w:val="0"/>
        <w:adjustRightInd w:val="0"/>
        <w:spacing w:line="240" w:lineRule="auto"/>
        <w:rPr>
          <w:color w:val="000000"/>
        </w:rPr>
      </w:pPr>
    </w:p>
    <w:p w14:paraId="7DFA4CB4" w14:textId="77777777" w:rsidR="00B555EF" w:rsidRPr="00073D9C" w:rsidRDefault="00B555EF" w:rsidP="00F942D4">
      <w:pPr>
        <w:autoSpaceDE w:val="0"/>
        <w:autoSpaceDN w:val="0"/>
        <w:adjustRightInd w:val="0"/>
        <w:spacing w:line="240" w:lineRule="auto"/>
        <w:rPr>
          <w:color w:val="000000"/>
        </w:rPr>
      </w:pPr>
      <w:r w:rsidRPr="00073D9C">
        <w:rPr>
          <w:color w:val="000000"/>
        </w:rPr>
        <w:t xml:space="preserve">• They </w:t>
      </w:r>
      <w:r w:rsidRPr="00073D9C">
        <w:rPr>
          <w:b/>
          <w:bCs/>
          <w:color w:val="000000"/>
        </w:rPr>
        <w:t xml:space="preserve">must not </w:t>
      </w:r>
      <w:r w:rsidRPr="00073D9C">
        <w:rPr>
          <w:color w:val="000000"/>
        </w:rPr>
        <w:t xml:space="preserve">discriminate against, harass or victimise disabled children and young people </w:t>
      </w:r>
    </w:p>
    <w:p w14:paraId="065D8C9B" w14:textId="77777777" w:rsidR="00B555EF" w:rsidRPr="00073D9C" w:rsidRDefault="00B555EF" w:rsidP="00B555EF">
      <w:pPr>
        <w:autoSpaceDE w:val="0"/>
        <w:autoSpaceDN w:val="0"/>
        <w:adjustRightInd w:val="0"/>
        <w:spacing w:line="240" w:lineRule="auto"/>
        <w:rPr>
          <w:color w:val="000000"/>
        </w:rPr>
      </w:pPr>
      <w:r w:rsidRPr="00073D9C">
        <w:rPr>
          <w:color w:val="000000"/>
        </w:rPr>
        <w:t xml:space="preserve">• They </w:t>
      </w:r>
      <w:r w:rsidRPr="00073D9C">
        <w:rPr>
          <w:b/>
          <w:bCs/>
          <w:color w:val="000000"/>
        </w:rPr>
        <w:t xml:space="preserve">must </w:t>
      </w:r>
      <w:r w:rsidRPr="00073D9C">
        <w:rPr>
          <w:color w:val="000000"/>
        </w:rPr>
        <w:t xml:space="preserve">make reasonable adjustments to ensure that disabled children and young people are not at a substantial disadvantage compared with their peers. This duty is anticipatory: adjustments must be planned and put in place in advance, to prevent that disadvantage </w:t>
      </w:r>
    </w:p>
    <w:p w14:paraId="4DE7C97C" w14:textId="77777777" w:rsidR="00B555EF" w:rsidRPr="00073D9C" w:rsidRDefault="00B555EF" w:rsidP="00B555EF">
      <w:pPr>
        <w:autoSpaceDE w:val="0"/>
        <w:autoSpaceDN w:val="0"/>
        <w:adjustRightInd w:val="0"/>
        <w:spacing w:line="240" w:lineRule="auto"/>
        <w:rPr>
          <w:color w:val="000000"/>
        </w:rPr>
      </w:pPr>
    </w:p>
    <w:p w14:paraId="50297635" w14:textId="77777777" w:rsidR="00B555EF" w:rsidRPr="00073D9C" w:rsidRDefault="00B555EF" w:rsidP="00B555EF">
      <w:pPr>
        <w:autoSpaceDE w:val="0"/>
        <w:autoSpaceDN w:val="0"/>
        <w:adjustRightInd w:val="0"/>
        <w:spacing w:line="240" w:lineRule="auto"/>
        <w:rPr>
          <w:i/>
          <w:color w:val="000000"/>
        </w:rPr>
      </w:pPr>
      <w:r w:rsidRPr="00073D9C">
        <w:rPr>
          <w:b/>
          <w:bCs/>
          <w:i/>
          <w:color w:val="000000"/>
        </w:rPr>
        <w:t xml:space="preserve">Other relevant legislation </w:t>
      </w:r>
    </w:p>
    <w:p w14:paraId="61A8B920" w14:textId="77777777" w:rsidR="00F942D4" w:rsidRPr="00073D9C" w:rsidRDefault="00F942D4" w:rsidP="00B555EF">
      <w:pPr>
        <w:autoSpaceDE w:val="0"/>
        <w:autoSpaceDN w:val="0"/>
        <w:adjustRightInd w:val="0"/>
        <w:spacing w:line="240" w:lineRule="auto"/>
        <w:rPr>
          <w:color w:val="000000"/>
        </w:rPr>
      </w:pPr>
    </w:p>
    <w:p w14:paraId="20D2F3B8" w14:textId="77777777" w:rsidR="00B555EF" w:rsidRPr="00073D9C" w:rsidRDefault="00B555EF" w:rsidP="00B555EF">
      <w:pPr>
        <w:autoSpaceDE w:val="0"/>
        <w:autoSpaceDN w:val="0"/>
        <w:adjustRightInd w:val="0"/>
        <w:spacing w:line="240" w:lineRule="auto"/>
        <w:rPr>
          <w:color w:val="000000"/>
        </w:rPr>
      </w:pPr>
      <w:r w:rsidRPr="00073D9C">
        <w:rPr>
          <w:color w:val="000000"/>
        </w:rPr>
        <w:t xml:space="preserve">Section 2 of the </w:t>
      </w:r>
      <w:r w:rsidRPr="00073D9C">
        <w:rPr>
          <w:b/>
          <w:bCs/>
          <w:color w:val="000000"/>
        </w:rPr>
        <w:t>Health and Safety at Work Act 1974</w:t>
      </w:r>
      <w:r w:rsidRPr="00073D9C">
        <w:rPr>
          <w:color w:val="000000"/>
        </w:rPr>
        <w:t xml:space="preserve">, and the associated regulations, provides that it is the duty of the employer (the local authority, governing body or academy </w:t>
      </w:r>
      <w:r w:rsidRPr="00073D9C">
        <w:rPr>
          <w:color w:val="000000"/>
        </w:rPr>
        <w:lastRenderedPageBreak/>
        <w:t xml:space="preserve">trust) to take reasonable steps to ensure that staff and pupils are not exposed to risks to their health and safety. </w:t>
      </w:r>
    </w:p>
    <w:p w14:paraId="57DC8D52" w14:textId="77777777" w:rsidR="00F942D4" w:rsidRPr="00073D9C" w:rsidRDefault="00F942D4" w:rsidP="00B555EF">
      <w:pPr>
        <w:autoSpaceDE w:val="0"/>
        <w:autoSpaceDN w:val="0"/>
        <w:adjustRightInd w:val="0"/>
        <w:spacing w:line="240" w:lineRule="auto"/>
        <w:rPr>
          <w:color w:val="000000"/>
        </w:rPr>
      </w:pPr>
    </w:p>
    <w:p w14:paraId="43265476" w14:textId="77777777" w:rsidR="00B555EF" w:rsidRPr="00073D9C" w:rsidRDefault="00B555EF" w:rsidP="00B555EF">
      <w:pPr>
        <w:autoSpaceDE w:val="0"/>
        <w:autoSpaceDN w:val="0"/>
        <w:adjustRightInd w:val="0"/>
        <w:spacing w:line="240" w:lineRule="auto"/>
        <w:rPr>
          <w:color w:val="000000"/>
        </w:rPr>
      </w:pPr>
      <w:r w:rsidRPr="00073D9C">
        <w:rPr>
          <w:color w:val="000000"/>
        </w:rPr>
        <w:t xml:space="preserve">Under the </w:t>
      </w:r>
      <w:r w:rsidRPr="00073D9C">
        <w:rPr>
          <w:b/>
          <w:bCs/>
          <w:color w:val="000000"/>
        </w:rPr>
        <w:t xml:space="preserve">Misuse of Drugs Act 1971 </w:t>
      </w:r>
      <w:r w:rsidRPr="00073D9C">
        <w:rPr>
          <w:color w:val="000000"/>
        </w:rPr>
        <w:t xml:space="preserve">and associated Regulations the supply, administration, possession and storage of certain drugs are controlled. Schools may have a child who has been prescribed a controlled drug. </w:t>
      </w:r>
    </w:p>
    <w:p w14:paraId="30830C42" w14:textId="77777777" w:rsidR="00F942D4" w:rsidRPr="00073D9C" w:rsidRDefault="00F942D4" w:rsidP="00B555EF">
      <w:pPr>
        <w:autoSpaceDE w:val="0"/>
        <w:autoSpaceDN w:val="0"/>
        <w:adjustRightInd w:val="0"/>
        <w:spacing w:line="240" w:lineRule="auto"/>
        <w:rPr>
          <w:color w:val="000000"/>
        </w:rPr>
      </w:pPr>
    </w:p>
    <w:p w14:paraId="2E7A0E34" w14:textId="77777777" w:rsidR="00B555EF" w:rsidRPr="00073D9C" w:rsidRDefault="00B555EF" w:rsidP="00B555EF">
      <w:pPr>
        <w:autoSpaceDE w:val="0"/>
        <w:autoSpaceDN w:val="0"/>
        <w:adjustRightInd w:val="0"/>
        <w:spacing w:line="240" w:lineRule="auto"/>
        <w:rPr>
          <w:color w:val="000000"/>
        </w:rPr>
      </w:pPr>
      <w:r w:rsidRPr="00073D9C">
        <w:rPr>
          <w:color w:val="000000"/>
        </w:rPr>
        <w:t xml:space="preserve">The </w:t>
      </w:r>
      <w:r w:rsidRPr="00073D9C">
        <w:rPr>
          <w:b/>
          <w:bCs/>
          <w:color w:val="000000"/>
        </w:rPr>
        <w:t xml:space="preserve">Medicines Act 1968 </w:t>
      </w:r>
      <w:r w:rsidRPr="00073D9C">
        <w:rPr>
          <w:color w:val="000000"/>
        </w:rPr>
        <w:t xml:space="preserve">specifies the way that medicines are prescribed, supplied and administered within the UK and places restrictions on dealings with medicinal products, including their administration. </w:t>
      </w:r>
    </w:p>
    <w:p w14:paraId="1B7FACA5" w14:textId="77777777" w:rsidR="00F942D4" w:rsidRPr="00073D9C" w:rsidRDefault="00F942D4" w:rsidP="00B555EF">
      <w:pPr>
        <w:autoSpaceDE w:val="0"/>
        <w:autoSpaceDN w:val="0"/>
        <w:adjustRightInd w:val="0"/>
        <w:spacing w:line="240" w:lineRule="auto"/>
        <w:rPr>
          <w:b/>
          <w:bCs/>
          <w:color w:val="000000"/>
        </w:rPr>
      </w:pPr>
    </w:p>
    <w:p w14:paraId="0C0F01EC"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Regulation 5 of the School Premises (England) Regulations 2012 (as amended) </w:t>
      </w:r>
      <w:r w:rsidRPr="00073D9C">
        <w:rPr>
          <w:color w:val="000000"/>
        </w:rPr>
        <w:t xml:space="preserve">provides that maintained schools must have accommodation appropriate and readily available for use for medical examination and treatment and for the caring of sick or injured pupils. It </w:t>
      </w:r>
      <w:r w:rsidRPr="00073D9C">
        <w:rPr>
          <w:b/>
          <w:bCs/>
          <w:color w:val="000000"/>
        </w:rPr>
        <w:t xml:space="preserve">must </w:t>
      </w:r>
      <w:r w:rsidRPr="00073D9C">
        <w:rPr>
          <w:color w:val="000000"/>
        </w:rPr>
        <w:t xml:space="preserve">contain a washing facility and be reasonably near to a toilet. It </w:t>
      </w:r>
      <w:r w:rsidRPr="00073D9C">
        <w:rPr>
          <w:b/>
          <w:bCs/>
          <w:color w:val="000000"/>
        </w:rPr>
        <w:t xml:space="preserve">must not </w:t>
      </w:r>
      <w:r w:rsidRPr="00073D9C">
        <w:rPr>
          <w:color w:val="000000"/>
        </w:rPr>
        <w:t xml:space="preserve">be teaching accommodation. Paragraph 24 of the Schedule to the </w:t>
      </w:r>
      <w:proofErr w:type="spellStart"/>
      <w:r w:rsidRPr="00073D9C">
        <w:rPr>
          <w:color w:val="000000"/>
        </w:rPr>
        <w:t>the</w:t>
      </w:r>
      <w:proofErr w:type="spellEnd"/>
      <w:r w:rsidRPr="00073D9C">
        <w:rPr>
          <w:color w:val="000000"/>
        </w:rPr>
        <w:t xml:space="preserve"> Education (Independent School Standards) Regulations 2014 replicates this provision for independent schools (including academy schools and alternative provision academies). </w:t>
      </w:r>
    </w:p>
    <w:p w14:paraId="36C97541" w14:textId="77777777" w:rsidR="00B555EF" w:rsidRPr="00073D9C" w:rsidRDefault="00B555EF" w:rsidP="00B555EF">
      <w:pPr>
        <w:autoSpaceDE w:val="0"/>
        <w:autoSpaceDN w:val="0"/>
        <w:adjustRightInd w:val="0"/>
        <w:spacing w:line="240" w:lineRule="auto"/>
        <w:rPr>
          <w:b/>
          <w:bCs/>
          <w:color w:val="000000"/>
        </w:rPr>
      </w:pPr>
    </w:p>
    <w:p w14:paraId="69A41321" w14:textId="77777777" w:rsidR="00B555EF" w:rsidRPr="00073D9C" w:rsidRDefault="00B555EF" w:rsidP="00B555EF">
      <w:pPr>
        <w:autoSpaceDE w:val="0"/>
        <w:autoSpaceDN w:val="0"/>
        <w:adjustRightInd w:val="0"/>
        <w:spacing w:line="240" w:lineRule="auto"/>
        <w:rPr>
          <w:color w:val="000000"/>
        </w:rPr>
      </w:pPr>
      <w:r w:rsidRPr="00073D9C">
        <w:rPr>
          <w:b/>
          <w:bCs/>
          <w:color w:val="000000"/>
        </w:rPr>
        <w:t>The Special Educational Needs and Disability Code of Practice</w:t>
      </w:r>
    </w:p>
    <w:p w14:paraId="567ED4FE" w14:textId="77777777" w:rsidR="00B555EF" w:rsidRPr="00073D9C" w:rsidRDefault="000E06EA" w:rsidP="00B555EF">
      <w:pPr>
        <w:autoSpaceDE w:val="0"/>
        <w:autoSpaceDN w:val="0"/>
        <w:adjustRightInd w:val="0"/>
        <w:spacing w:line="240" w:lineRule="auto"/>
        <w:rPr>
          <w:color w:val="000000"/>
        </w:rPr>
      </w:pPr>
      <w:hyperlink r:id="rId9" w:history="1">
        <w:r w:rsidR="00F942D4" w:rsidRPr="00073D9C">
          <w:rPr>
            <w:rStyle w:val="Hyperlink"/>
          </w:rPr>
          <w:t>https://www.gov.uk/government/publications/send-code-of-practice-0-to-25</w:t>
        </w:r>
      </w:hyperlink>
    </w:p>
    <w:p w14:paraId="5ABE05B7" w14:textId="77777777" w:rsidR="00F942D4" w:rsidRPr="00073D9C" w:rsidRDefault="00F942D4" w:rsidP="00B555EF">
      <w:pPr>
        <w:autoSpaceDE w:val="0"/>
        <w:autoSpaceDN w:val="0"/>
        <w:adjustRightInd w:val="0"/>
        <w:spacing w:line="240" w:lineRule="auto"/>
        <w:rPr>
          <w:color w:val="000000"/>
        </w:rPr>
      </w:pPr>
    </w:p>
    <w:p w14:paraId="46EE1778"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Section 19 of the Education Act 1996 </w:t>
      </w:r>
      <w:r w:rsidRPr="00073D9C">
        <w:rPr>
          <w:color w:val="000000"/>
        </w:rPr>
        <w:t xml:space="preserve">(as amended by Section 3 of the Children, Schools and Families Act 2010) provides a duty on local authorities of maintained schools to arrange suitable education for those who would not receive such education unless such arrangements are made for them. This education must be full-time, or such part-time education as is in a child’s best interests because of their health needs. </w:t>
      </w:r>
    </w:p>
    <w:p w14:paraId="37073634" w14:textId="77777777" w:rsidR="00B555EF" w:rsidRPr="00073D9C" w:rsidRDefault="00B555EF" w:rsidP="00B555EF">
      <w:pPr>
        <w:autoSpaceDE w:val="0"/>
        <w:autoSpaceDN w:val="0"/>
        <w:adjustRightInd w:val="0"/>
        <w:spacing w:line="240" w:lineRule="auto"/>
        <w:rPr>
          <w:b/>
          <w:bCs/>
          <w:color w:val="000000"/>
        </w:rPr>
      </w:pPr>
    </w:p>
    <w:p w14:paraId="2AB73A0A" w14:textId="77777777" w:rsidR="00B555EF" w:rsidRPr="00073D9C" w:rsidRDefault="00B555EF" w:rsidP="00B555EF">
      <w:pPr>
        <w:autoSpaceDE w:val="0"/>
        <w:autoSpaceDN w:val="0"/>
        <w:adjustRightInd w:val="0"/>
        <w:spacing w:line="240" w:lineRule="auto"/>
        <w:rPr>
          <w:color w:val="000000"/>
        </w:rPr>
      </w:pPr>
      <w:r w:rsidRPr="00073D9C">
        <w:rPr>
          <w:b/>
          <w:bCs/>
          <w:color w:val="000000"/>
        </w:rPr>
        <w:t xml:space="preserve">Associated resources </w:t>
      </w:r>
    </w:p>
    <w:p w14:paraId="523A609B" w14:textId="77777777" w:rsidR="00B555EF" w:rsidRPr="00073D9C" w:rsidRDefault="00B555EF" w:rsidP="00B555EF">
      <w:pPr>
        <w:autoSpaceDE w:val="0"/>
        <w:autoSpaceDN w:val="0"/>
        <w:adjustRightInd w:val="0"/>
        <w:spacing w:line="240" w:lineRule="auto"/>
        <w:rPr>
          <w:color w:val="000000"/>
        </w:rPr>
      </w:pPr>
      <w:r w:rsidRPr="00073D9C">
        <w:rPr>
          <w:color w:val="000000"/>
        </w:rPr>
        <w:t>DfE link to other information and associated advice, guidance and resources ,e.g. templates, and to organisations providing advice and support on specific medical conditions:</w:t>
      </w:r>
    </w:p>
    <w:p w14:paraId="24990562" w14:textId="77777777" w:rsidR="00B555EF" w:rsidRPr="00073D9C" w:rsidRDefault="000E06EA" w:rsidP="00B555EF">
      <w:pPr>
        <w:autoSpaceDE w:val="0"/>
        <w:autoSpaceDN w:val="0"/>
        <w:adjustRightInd w:val="0"/>
        <w:spacing w:line="240" w:lineRule="auto"/>
        <w:rPr>
          <w:color w:val="000000"/>
        </w:rPr>
      </w:pPr>
      <w:hyperlink r:id="rId10" w:history="1">
        <w:r w:rsidR="00B555EF" w:rsidRPr="00073D9C">
          <w:rPr>
            <w:rStyle w:val="Hyperlink"/>
          </w:rPr>
          <w:t>https://www.gov.uk/government/publications/supporting-pupils-at-school-with-medical-conditions</w:t>
        </w:r>
      </w:hyperlink>
    </w:p>
    <w:p w14:paraId="1D7049BC" w14:textId="77777777" w:rsidR="00B555EF" w:rsidRPr="00073D9C" w:rsidRDefault="00B555EF" w:rsidP="00B555EF">
      <w:pPr>
        <w:autoSpaceDE w:val="0"/>
        <w:autoSpaceDN w:val="0"/>
        <w:adjustRightInd w:val="0"/>
        <w:spacing w:line="240" w:lineRule="auto"/>
        <w:rPr>
          <w:rFonts w:ascii="Arial" w:hAnsi="Arial" w:cs="Arial"/>
          <w:color w:val="000000"/>
          <w:sz w:val="23"/>
          <w:szCs w:val="23"/>
        </w:rPr>
      </w:pPr>
    </w:p>
    <w:p w14:paraId="77C96F8F" w14:textId="77777777" w:rsidR="00B555EF" w:rsidRPr="00073D9C" w:rsidRDefault="00B555EF">
      <w:pPr>
        <w:rPr>
          <w:rFonts w:ascii="Arial" w:hAnsi="Arial" w:cs="Arial"/>
          <w:b/>
          <w:bCs/>
          <w:color w:val="000000"/>
          <w:sz w:val="36"/>
          <w:szCs w:val="36"/>
        </w:rPr>
      </w:pPr>
      <w:r w:rsidRPr="00073D9C">
        <w:rPr>
          <w:rFonts w:ascii="Arial" w:hAnsi="Arial" w:cs="Arial"/>
          <w:b/>
          <w:bCs/>
          <w:sz w:val="36"/>
          <w:szCs w:val="36"/>
        </w:rPr>
        <w:br w:type="page"/>
      </w:r>
    </w:p>
    <w:p w14:paraId="05C9BEFC" w14:textId="77777777" w:rsidR="00AE59FD" w:rsidRPr="00073D9C" w:rsidRDefault="00B555EF" w:rsidP="00B555EF">
      <w:pPr>
        <w:pStyle w:val="Default"/>
        <w:jc w:val="both"/>
        <w:rPr>
          <w:rFonts w:ascii="Arial" w:hAnsi="Arial" w:cs="Arial"/>
          <w:b/>
          <w:bCs/>
          <w:sz w:val="36"/>
          <w:szCs w:val="36"/>
        </w:rPr>
      </w:pPr>
      <w:r w:rsidRPr="00073D9C">
        <w:rPr>
          <w:rFonts w:ascii="Arial" w:hAnsi="Arial" w:cs="Arial"/>
          <w:b/>
          <w:bCs/>
          <w:sz w:val="36"/>
          <w:szCs w:val="36"/>
        </w:rPr>
        <w:lastRenderedPageBreak/>
        <w:t>Annex A: Model process for developing individual healthcare plans</w:t>
      </w:r>
    </w:p>
    <w:p w14:paraId="27B06ABE" w14:textId="77777777" w:rsidR="00B555EF" w:rsidRPr="00AD5E46" w:rsidRDefault="00B555EF" w:rsidP="00B555EF">
      <w:pPr>
        <w:pStyle w:val="Default"/>
        <w:jc w:val="both"/>
        <w:rPr>
          <w:rFonts w:ascii="Times New Roman" w:hAnsi="Times New Roman" w:cs="Times New Roman"/>
        </w:rPr>
      </w:pPr>
      <w:r w:rsidRPr="00073D9C">
        <w:rPr>
          <w:rFonts w:ascii="Times New Roman" w:hAnsi="Times New Roman" w:cs="Times New Roman"/>
          <w:noProof/>
          <w:lang w:eastAsia="en-GB"/>
        </w:rPr>
        <w:drawing>
          <wp:inline distT="0" distB="0" distL="0" distR="0" wp14:anchorId="362C5664" wp14:editId="5DFAF84B">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sectPr w:rsidR="00B555EF" w:rsidRPr="00AD5E46" w:rsidSect="00F804C1">
      <w:footerReference w:type="default" r:id="rId12"/>
      <w:pgSz w:w="11906" w:h="16838"/>
      <w:pgMar w:top="1418"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2415" w14:textId="77777777" w:rsidR="004E306E" w:rsidRDefault="004E306E" w:rsidP="00F804C1">
      <w:pPr>
        <w:spacing w:line="240" w:lineRule="auto"/>
      </w:pPr>
      <w:r>
        <w:separator/>
      </w:r>
    </w:p>
  </w:endnote>
  <w:endnote w:type="continuationSeparator" w:id="0">
    <w:p w14:paraId="48BBD771" w14:textId="77777777" w:rsidR="004E306E" w:rsidRDefault="004E306E" w:rsidP="00F80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scalable)">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25CB" w14:textId="77777777" w:rsidR="00F804C1" w:rsidRPr="00AB7416" w:rsidRDefault="00F804C1">
    <w:pPr>
      <w:pStyle w:val="Footer"/>
      <w:rPr>
        <w:noProof/>
        <w:sz w:val="16"/>
        <w:szCs w:val="16"/>
      </w:rPr>
    </w:pPr>
    <w:r w:rsidRPr="00AB7416">
      <w:rPr>
        <w:sz w:val="16"/>
        <w:szCs w:val="16"/>
      </w:rPr>
      <w:t xml:space="preserve">Policy for Supporting Pupils </w:t>
    </w:r>
    <w:r w:rsidR="00A20975">
      <w:rPr>
        <w:sz w:val="16"/>
        <w:szCs w:val="16"/>
      </w:rPr>
      <w:t>at School with Medical Conditions</w:t>
    </w:r>
    <w:r w:rsidRPr="00AB7416">
      <w:rPr>
        <w:sz w:val="16"/>
        <w:szCs w:val="16"/>
      </w:rPr>
      <w:tab/>
    </w:r>
    <w:r w:rsidR="00FB32C3">
      <w:rPr>
        <w:sz w:val="16"/>
        <w:szCs w:val="16"/>
      </w:rPr>
      <w:tab/>
    </w:r>
    <w:r w:rsidRPr="00AB7416">
      <w:rPr>
        <w:sz w:val="16"/>
        <w:szCs w:val="16"/>
      </w:rPr>
      <w:fldChar w:fldCharType="begin"/>
    </w:r>
    <w:r w:rsidRPr="00AB7416">
      <w:rPr>
        <w:sz w:val="16"/>
        <w:szCs w:val="16"/>
      </w:rPr>
      <w:instrText xml:space="preserve"> PAGE   \* MERGEFORMAT </w:instrText>
    </w:r>
    <w:r w:rsidRPr="00AB7416">
      <w:rPr>
        <w:sz w:val="16"/>
        <w:szCs w:val="16"/>
      </w:rPr>
      <w:fldChar w:fldCharType="separate"/>
    </w:r>
    <w:r w:rsidR="00527C1D">
      <w:rPr>
        <w:noProof/>
        <w:sz w:val="16"/>
        <w:szCs w:val="16"/>
      </w:rPr>
      <w:t>9</w:t>
    </w:r>
    <w:r w:rsidRPr="00AB7416">
      <w:rPr>
        <w:noProof/>
        <w:sz w:val="16"/>
        <w:szCs w:val="16"/>
      </w:rPr>
      <w:fldChar w:fldCharType="end"/>
    </w:r>
  </w:p>
  <w:p w14:paraId="7D6EA74C" w14:textId="3E38E090" w:rsidR="00F804C1" w:rsidRPr="001D128C" w:rsidRDefault="000E06EA">
    <w:pPr>
      <w:pStyle w:val="Footer"/>
      <w:rPr>
        <w:sz w:val="16"/>
        <w:szCs w:val="16"/>
      </w:rPr>
    </w:pPr>
    <w:r>
      <w:rPr>
        <w:noProof/>
        <w:sz w:val="16"/>
        <w:szCs w:val="16"/>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3768" w14:textId="77777777" w:rsidR="004E306E" w:rsidRDefault="004E306E" w:rsidP="00F804C1">
      <w:pPr>
        <w:spacing w:line="240" w:lineRule="auto"/>
      </w:pPr>
      <w:r>
        <w:separator/>
      </w:r>
    </w:p>
  </w:footnote>
  <w:footnote w:type="continuationSeparator" w:id="0">
    <w:p w14:paraId="2C62AD04" w14:textId="77777777" w:rsidR="004E306E" w:rsidRDefault="004E306E" w:rsidP="00F804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4C"/>
    <w:multiLevelType w:val="hybridMultilevel"/>
    <w:tmpl w:val="0F9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05AA"/>
    <w:multiLevelType w:val="hybridMultilevel"/>
    <w:tmpl w:val="8A9267E4"/>
    <w:lvl w:ilvl="0" w:tplc="C2F82E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D05D9"/>
    <w:multiLevelType w:val="hybridMultilevel"/>
    <w:tmpl w:val="31A2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61CDF"/>
    <w:multiLevelType w:val="hybridMultilevel"/>
    <w:tmpl w:val="7A36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50A79"/>
    <w:multiLevelType w:val="hybridMultilevel"/>
    <w:tmpl w:val="D6C26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ED12AA"/>
    <w:multiLevelType w:val="hybridMultilevel"/>
    <w:tmpl w:val="6FC8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3171A"/>
    <w:multiLevelType w:val="hybridMultilevel"/>
    <w:tmpl w:val="E99A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D44C7"/>
    <w:multiLevelType w:val="hybridMultilevel"/>
    <w:tmpl w:val="6FB4C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79241C"/>
    <w:multiLevelType w:val="hybridMultilevel"/>
    <w:tmpl w:val="ED6C0E42"/>
    <w:lvl w:ilvl="0" w:tplc="C2F82E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B0BE8"/>
    <w:multiLevelType w:val="hybridMultilevel"/>
    <w:tmpl w:val="91EA5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E017A2"/>
    <w:multiLevelType w:val="hybridMultilevel"/>
    <w:tmpl w:val="CA7E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5364B"/>
    <w:multiLevelType w:val="singleLevel"/>
    <w:tmpl w:val="7E6423B6"/>
    <w:lvl w:ilvl="0">
      <w:start w:val="1"/>
      <w:numFmt w:val="bullet"/>
      <w:lvlText w:val=""/>
      <w:lvlJc w:val="left"/>
      <w:pPr>
        <w:tabs>
          <w:tab w:val="num" w:pos="360"/>
        </w:tabs>
        <w:ind w:left="360" w:hanging="360"/>
      </w:pPr>
      <w:rPr>
        <w:rFonts w:ascii="Symbol" w:hAnsi="Symbol" w:hint="default"/>
        <w:sz w:val="28"/>
      </w:rPr>
    </w:lvl>
  </w:abstractNum>
  <w:num w:numId="1">
    <w:abstractNumId w:val="9"/>
  </w:num>
  <w:num w:numId="2">
    <w:abstractNumId w:val="1"/>
  </w:num>
  <w:num w:numId="3">
    <w:abstractNumId w:val="8"/>
  </w:num>
  <w:num w:numId="4">
    <w:abstractNumId w:val="10"/>
  </w:num>
  <w:num w:numId="5">
    <w:abstractNumId w:val="0"/>
  </w:num>
  <w:num w:numId="6">
    <w:abstractNumId w:val="3"/>
  </w:num>
  <w:num w:numId="7">
    <w:abstractNumId w:val="5"/>
  </w:num>
  <w:num w:numId="8">
    <w:abstractNumId w:val="2"/>
  </w:num>
  <w:num w:numId="9">
    <w:abstractNumId w:val="6"/>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D9"/>
    <w:rsid w:val="000375CE"/>
    <w:rsid w:val="000469FF"/>
    <w:rsid w:val="00073D9C"/>
    <w:rsid w:val="000754A8"/>
    <w:rsid w:val="000A5155"/>
    <w:rsid w:val="000B6B79"/>
    <w:rsid w:val="000C16AC"/>
    <w:rsid w:val="000E06EA"/>
    <w:rsid w:val="00117533"/>
    <w:rsid w:val="001C7000"/>
    <w:rsid w:val="001D0E65"/>
    <w:rsid w:val="001D128C"/>
    <w:rsid w:val="001E7107"/>
    <w:rsid w:val="00214976"/>
    <w:rsid w:val="00234E0E"/>
    <w:rsid w:val="002751AD"/>
    <w:rsid w:val="00286EFF"/>
    <w:rsid w:val="002D2B16"/>
    <w:rsid w:val="003118E9"/>
    <w:rsid w:val="00341A72"/>
    <w:rsid w:val="00350BEF"/>
    <w:rsid w:val="003A4A08"/>
    <w:rsid w:val="003D234F"/>
    <w:rsid w:val="003E73DD"/>
    <w:rsid w:val="003F76A2"/>
    <w:rsid w:val="00491134"/>
    <w:rsid w:val="004E306E"/>
    <w:rsid w:val="00527C1D"/>
    <w:rsid w:val="00584E56"/>
    <w:rsid w:val="005E54C2"/>
    <w:rsid w:val="006A046B"/>
    <w:rsid w:val="006E7CD9"/>
    <w:rsid w:val="00702F63"/>
    <w:rsid w:val="00721055"/>
    <w:rsid w:val="00727684"/>
    <w:rsid w:val="007548CA"/>
    <w:rsid w:val="007C01A7"/>
    <w:rsid w:val="007E3072"/>
    <w:rsid w:val="00816FCA"/>
    <w:rsid w:val="008B7C6E"/>
    <w:rsid w:val="008D7153"/>
    <w:rsid w:val="00907342"/>
    <w:rsid w:val="0092231D"/>
    <w:rsid w:val="009F6028"/>
    <w:rsid w:val="00A20975"/>
    <w:rsid w:val="00A34E95"/>
    <w:rsid w:val="00A45372"/>
    <w:rsid w:val="00A82F7A"/>
    <w:rsid w:val="00A8354B"/>
    <w:rsid w:val="00AB7416"/>
    <w:rsid w:val="00AC070C"/>
    <w:rsid w:val="00AC15A9"/>
    <w:rsid w:val="00AD5E46"/>
    <w:rsid w:val="00AE59FD"/>
    <w:rsid w:val="00B555EF"/>
    <w:rsid w:val="00B755E7"/>
    <w:rsid w:val="00BE1CF8"/>
    <w:rsid w:val="00C84CDF"/>
    <w:rsid w:val="00D11C8F"/>
    <w:rsid w:val="00D46144"/>
    <w:rsid w:val="00D568A5"/>
    <w:rsid w:val="00E10223"/>
    <w:rsid w:val="00EF2F14"/>
    <w:rsid w:val="00F43EB9"/>
    <w:rsid w:val="00F51FA8"/>
    <w:rsid w:val="00F804C1"/>
    <w:rsid w:val="00F844C5"/>
    <w:rsid w:val="00F942D4"/>
    <w:rsid w:val="00F97393"/>
    <w:rsid w:val="00FB32C3"/>
    <w:rsid w:val="00FC1A20"/>
    <w:rsid w:val="00FD3ADE"/>
    <w:rsid w:val="00FD799C"/>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80F4C7"/>
  <w15:docId w15:val="{E9402A05-6C39-4D5A-BECB-9F24C1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04C1"/>
    <w:pPr>
      <w:keepNext/>
      <w:spacing w:before="240" w:line="240" w:lineRule="auto"/>
      <w:jc w:val="both"/>
      <w:outlineLvl w:val="0"/>
    </w:pPr>
    <w:rPr>
      <w:rFonts w:eastAsia="Times New Roman"/>
      <w:b/>
      <w:szCs w:val="20"/>
      <w:lang w:eastAsia="en-GB"/>
    </w:rPr>
  </w:style>
  <w:style w:type="paragraph" w:styleId="Heading2">
    <w:name w:val="heading 2"/>
    <w:basedOn w:val="Normal"/>
    <w:next w:val="Normal"/>
    <w:link w:val="Heading2Char"/>
    <w:qFormat/>
    <w:rsid w:val="00F804C1"/>
    <w:pPr>
      <w:keepNext/>
      <w:spacing w:line="240" w:lineRule="auto"/>
      <w:outlineLvl w:val="1"/>
    </w:pPr>
    <w:rPr>
      <w:rFonts w:eastAsia="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CD9"/>
    <w:pPr>
      <w:autoSpaceDE w:val="0"/>
      <w:autoSpaceDN w:val="0"/>
      <w:adjustRightInd w:val="0"/>
      <w:spacing w:line="240" w:lineRule="auto"/>
    </w:pPr>
    <w:rPr>
      <w:rFonts w:ascii="Calibri" w:hAnsi="Calibri" w:cs="Calibri"/>
      <w:color w:val="000000"/>
    </w:rPr>
  </w:style>
  <w:style w:type="paragraph" w:styleId="ListParagraph">
    <w:name w:val="List Paragraph"/>
    <w:basedOn w:val="Normal"/>
    <w:uiPriority w:val="34"/>
    <w:qFormat/>
    <w:rsid w:val="00702F63"/>
    <w:pPr>
      <w:ind w:left="720"/>
      <w:contextualSpacing/>
    </w:pPr>
  </w:style>
  <w:style w:type="paragraph" w:styleId="BalloonText">
    <w:name w:val="Balloon Text"/>
    <w:basedOn w:val="Normal"/>
    <w:link w:val="BalloonTextChar"/>
    <w:uiPriority w:val="99"/>
    <w:semiHidden/>
    <w:unhideWhenUsed/>
    <w:rsid w:val="005E5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C2"/>
    <w:rPr>
      <w:rFonts w:ascii="Tahoma" w:hAnsi="Tahoma" w:cs="Tahoma"/>
      <w:sz w:val="16"/>
      <w:szCs w:val="16"/>
    </w:rPr>
  </w:style>
  <w:style w:type="character" w:customStyle="1" w:styleId="Heading1Char">
    <w:name w:val="Heading 1 Char"/>
    <w:basedOn w:val="DefaultParagraphFont"/>
    <w:link w:val="Heading1"/>
    <w:rsid w:val="00F804C1"/>
    <w:rPr>
      <w:rFonts w:eastAsia="Times New Roman"/>
      <w:b/>
      <w:szCs w:val="20"/>
      <w:lang w:eastAsia="en-GB"/>
    </w:rPr>
  </w:style>
  <w:style w:type="character" w:customStyle="1" w:styleId="Heading2Char">
    <w:name w:val="Heading 2 Char"/>
    <w:basedOn w:val="DefaultParagraphFont"/>
    <w:link w:val="Heading2"/>
    <w:rsid w:val="00F804C1"/>
    <w:rPr>
      <w:rFonts w:eastAsia="Times New Roman"/>
      <w:b/>
      <w:szCs w:val="20"/>
      <w:lang w:eastAsia="en-GB"/>
    </w:rPr>
  </w:style>
  <w:style w:type="paragraph" w:styleId="Title">
    <w:name w:val="Title"/>
    <w:basedOn w:val="Normal"/>
    <w:link w:val="TitleChar"/>
    <w:qFormat/>
    <w:rsid w:val="00F804C1"/>
    <w:pPr>
      <w:spacing w:line="240" w:lineRule="auto"/>
      <w:jc w:val="center"/>
    </w:pPr>
    <w:rPr>
      <w:rFonts w:eastAsia="Times New Roman"/>
      <w:b/>
      <w:sz w:val="28"/>
      <w:szCs w:val="20"/>
      <w:lang w:eastAsia="en-GB"/>
    </w:rPr>
  </w:style>
  <w:style w:type="character" w:customStyle="1" w:styleId="TitleChar">
    <w:name w:val="Title Char"/>
    <w:basedOn w:val="DefaultParagraphFont"/>
    <w:link w:val="Title"/>
    <w:rsid w:val="00F804C1"/>
    <w:rPr>
      <w:rFonts w:eastAsia="Times New Roman"/>
      <w:b/>
      <w:sz w:val="28"/>
      <w:szCs w:val="20"/>
      <w:lang w:eastAsia="en-GB"/>
    </w:rPr>
  </w:style>
  <w:style w:type="paragraph" w:styleId="Subtitle">
    <w:name w:val="Subtitle"/>
    <w:basedOn w:val="Normal"/>
    <w:link w:val="SubtitleChar"/>
    <w:qFormat/>
    <w:rsid w:val="00F804C1"/>
    <w:pPr>
      <w:spacing w:line="240" w:lineRule="auto"/>
      <w:jc w:val="center"/>
    </w:pPr>
    <w:rPr>
      <w:rFonts w:eastAsia="Times New Roman"/>
      <w:b/>
      <w:sz w:val="28"/>
      <w:szCs w:val="20"/>
      <w:lang w:eastAsia="en-GB"/>
    </w:rPr>
  </w:style>
  <w:style w:type="character" w:customStyle="1" w:styleId="SubtitleChar">
    <w:name w:val="Subtitle Char"/>
    <w:basedOn w:val="DefaultParagraphFont"/>
    <w:link w:val="Subtitle"/>
    <w:rsid w:val="00F804C1"/>
    <w:rPr>
      <w:rFonts w:eastAsia="Times New Roman"/>
      <w:b/>
      <w:sz w:val="28"/>
      <w:szCs w:val="20"/>
      <w:lang w:eastAsia="en-GB"/>
    </w:rPr>
  </w:style>
  <w:style w:type="paragraph" w:styleId="Header">
    <w:name w:val="header"/>
    <w:basedOn w:val="Normal"/>
    <w:link w:val="HeaderChar"/>
    <w:rsid w:val="00F804C1"/>
    <w:pPr>
      <w:tabs>
        <w:tab w:val="center" w:pos="4153"/>
        <w:tab w:val="right" w:pos="8306"/>
      </w:tabs>
      <w:spacing w:line="240" w:lineRule="auto"/>
    </w:pPr>
    <w:rPr>
      <w:rFonts w:eastAsia="Times New Roman"/>
      <w:szCs w:val="20"/>
      <w:lang w:eastAsia="en-GB"/>
    </w:rPr>
  </w:style>
  <w:style w:type="character" w:customStyle="1" w:styleId="HeaderChar">
    <w:name w:val="Header Char"/>
    <w:basedOn w:val="DefaultParagraphFont"/>
    <w:link w:val="Header"/>
    <w:rsid w:val="00F804C1"/>
    <w:rPr>
      <w:rFonts w:eastAsia="Times New Roman"/>
      <w:szCs w:val="20"/>
      <w:lang w:eastAsia="en-GB"/>
    </w:rPr>
  </w:style>
  <w:style w:type="paragraph" w:styleId="Footer">
    <w:name w:val="footer"/>
    <w:basedOn w:val="Normal"/>
    <w:link w:val="FooterChar"/>
    <w:uiPriority w:val="99"/>
    <w:unhideWhenUsed/>
    <w:rsid w:val="00F804C1"/>
    <w:pPr>
      <w:tabs>
        <w:tab w:val="center" w:pos="4513"/>
        <w:tab w:val="right" w:pos="9026"/>
      </w:tabs>
      <w:spacing w:line="240" w:lineRule="auto"/>
    </w:pPr>
  </w:style>
  <w:style w:type="character" w:customStyle="1" w:styleId="FooterChar">
    <w:name w:val="Footer Char"/>
    <w:basedOn w:val="DefaultParagraphFont"/>
    <w:link w:val="Footer"/>
    <w:uiPriority w:val="99"/>
    <w:rsid w:val="00F804C1"/>
  </w:style>
  <w:style w:type="character" w:customStyle="1" w:styleId="body">
    <w:name w:val="body"/>
    <w:rsid w:val="00D568A5"/>
    <w:rPr>
      <w:rFonts w:ascii="Verdana" w:hAnsi="Verdana" w:hint="default"/>
      <w:sz w:val="20"/>
      <w:szCs w:val="20"/>
    </w:rPr>
  </w:style>
  <w:style w:type="paragraph" w:styleId="NormalWeb">
    <w:name w:val="Normal (Web)"/>
    <w:basedOn w:val="Normal"/>
    <w:rsid w:val="00D568A5"/>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B555EF"/>
    <w:rPr>
      <w:color w:val="0000FF" w:themeColor="hyperlink"/>
      <w:u w:val="single"/>
    </w:rPr>
  </w:style>
  <w:style w:type="paragraph" w:styleId="NoSpacing">
    <w:name w:val="No Spacing"/>
    <w:link w:val="NoSpacingChar"/>
    <w:uiPriority w:val="1"/>
    <w:qFormat/>
    <w:rsid w:val="00A20975"/>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rsid w:val="00A20975"/>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www.gov.uk/government/publications/supporting-pupils-at-school-with-medical-conditions"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4783-F2DF-48DB-BA7A-62CB516D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3881</Words>
  <Characters>22126</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Joanna MacArthur</cp:lastModifiedBy>
  <cp:revision>2</cp:revision>
  <cp:lastPrinted>2017-01-18T11:50:00Z</cp:lastPrinted>
  <dcterms:created xsi:type="dcterms:W3CDTF">2023-02-07T12:00:00Z</dcterms:created>
  <dcterms:modified xsi:type="dcterms:W3CDTF">2023-02-07T12:00:00Z</dcterms:modified>
</cp:coreProperties>
</file>